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8C" w:rsidRDefault="0094578C">
      <w:pPr>
        <w:spacing w:before="100"/>
        <w:jc w:val="center"/>
        <w:rPr>
          <w:rFonts w:ascii="Arial" w:hAnsi="Arial"/>
        </w:rPr>
      </w:pPr>
      <w:r>
        <w:rPr>
          <w:rFonts w:ascii="Arial" w:hAnsi="Arial"/>
          <w:b/>
        </w:rPr>
        <w:t>BIOGRAPHICAL SKETCH</w:t>
      </w:r>
    </w:p>
    <w:p w:rsidR="0094578C" w:rsidRDefault="0094578C">
      <w:pPr>
        <w:spacing w:before="149"/>
        <w:jc w:val="center"/>
        <w:rPr>
          <w:rFonts w:ascii="Arial" w:hAnsi="Arial"/>
          <w:sz w:val="16"/>
        </w:rPr>
      </w:pPr>
      <w:r>
        <w:rPr>
          <w:rFonts w:ascii="Arial" w:hAnsi="Arial"/>
          <w:sz w:val="16"/>
        </w:rPr>
        <w:t>Provide the following information for the key personnel in the order listed on Form Page 2.</w:t>
      </w:r>
    </w:p>
    <w:p w:rsidR="0094578C" w:rsidRDefault="0094578C">
      <w:pPr>
        <w:spacing w:before="60"/>
        <w:jc w:val="center"/>
        <w:rPr>
          <w:rFonts w:ascii="Arial" w:hAnsi="Arial"/>
          <w:sz w:val="18"/>
        </w:rPr>
      </w:pPr>
      <w:r>
        <w:rPr>
          <w:rFonts w:ascii="Arial" w:hAnsi="Arial"/>
          <w:sz w:val="16"/>
        </w:rPr>
        <w:t xml:space="preserve">Follow this format for each person. </w:t>
      </w:r>
      <w:r>
        <w:rPr>
          <w:rFonts w:ascii="Arial" w:hAnsi="Arial"/>
          <w:b/>
          <w:sz w:val="16"/>
        </w:rPr>
        <w:t>DO NOT EXCEED FOUR PAGES.</w:t>
      </w:r>
    </w:p>
    <w:tbl>
      <w:tblPr>
        <w:tblW w:w="0" w:type="auto"/>
        <w:tblLayout w:type="fixed"/>
        <w:tblLook w:val="0000"/>
      </w:tblPr>
      <w:tblGrid>
        <w:gridCol w:w="5529"/>
        <w:gridCol w:w="5529"/>
      </w:tblGrid>
      <w:tr w:rsidR="0094578C">
        <w:tblPrEx>
          <w:tblCellMar>
            <w:top w:w="0" w:type="dxa"/>
            <w:bottom w:w="0" w:type="dxa"/>
          </w:tblCellMar>
        </w:tblPrEx>
        <w:tc>
          <w:tcPr>
            <w:tcW w:w="5529" w:type="dxa"/>
            <w:tcBorders>
              <w:top w:val="single" w:sz="6" w:space="0" w:color="000000"/>
              <w:bottom w:val="single" w:sz="6" w:space="0" w:color="000000"/>
            </w:tcBorders>
          </w:tcPr>
          <w:p w:rsidR="0094578C" w:rsidRDefault="0094578C">
            <w:pPr>
              <w:rPr>
                <w:rFonts w:ascii="Arial" w:hAnsi="Arial"/>
                <w:sz w:val="16"/>
              </w:rPr>
            </w:pPr>
          </w:p>
        </w:tc>
        <w:tc>
          <w:tcPr>
            <w:tcW w:w="5529" w:type="dxa"/>
            <w:tcBorders>
              <w:top w:val="single" w:sz="6" w:space="0" w:color="000000"/>
              <w:bottom w:val="single" w:sz="6" w:space="0" w:color="000000"/>
            </w:tcBorders>
          </w:tcPr>
          <w:p w:rsidR="0094578C" w:rsidRDefault="0094578C">
            <w:pPr>
              <w:rPr>
                <w:rFonts w:ascii="Arial" w:hAnsi="Arial"/>
                <w:sz w:val="16"/>
              </w:rPr>
            </w:pPr>
          </w:p>
        </w:tc>
      </w:tr>
      <w:tr w:rsidR="0094578C">
        <w:tblPrEx>
          <w:tblCellMar>
            <w:top w:w="0" w:type="dxa"/>
            <w:bottom w:w="0" w:type="dxa"/>
          </w:tblCellMar>
        </w:tblPrEx>
        <w:tc>
          <w:tcPr>
            <w:tcW w:w="5529" w:type="dxa"/>
            <w:tcBorders>
              <w:top w:val="single" w:sz="6" w:space="0" w:color="000000"/>
              <w:bottom w:val="single" w:sz="6" w:space="0" w:color="000000"/>
              <w:right w:val="single" w:sz="6" w:space="0" w:color="000000"/>
            </w:tcBorders>
          </w:tcPr>
          <w:p w:rsidR="0094578C" w:rsidRDefault="0094578C">
            <w:pPr>
              <w:rPr>
                <w:rFonts w:ascii="Arial" w:hAnsi="Arial"/>
                <w:sz w:val="18"/>
              </w:rPr>
            </w:pPr>
            <w:r>
              <w:rPr>
                <w:rFonts w:ascii="Arial" w:hAnsi="Arial"/>
                <w:sz w:val="16"/>
              </w:rPr>
              <w:t>NAME</w:t>
            </w:r>
          </w:p>
          <w:p w:rsidR="0094578C" w:rsidRDefault="0094578C">
            <w:pPr>
              <w:spacing w:before="120" w:after="120"/>
              <w:rPr>
                <w:rFonts w:ascii="Arial" w:hAnsi="Arial"/>
                <w:sz w:val="18"/>
              </w:rPr>
            </w:pPr>
            <w:r>
              <w:rPr>
                <w:rFonts w:ascii="Arial" w:hAnsi="Arial"/>
                <w:sz w:val="24"/>
              </w:rPr>
              <w:t>Dana Kimball Andersen</w:t>
            </w:r>
          </w:p>
        </w:tc>
        <w:tc>
          <w:tcPr>
            <w:tcW w:w="5529" w:type="dxa"/>
            <w:tcBorders>
              <w:top w:val="single" w:sz="6" w:space="0" w:color="000000"/>
              <w:bottom w:val="single" w:sz="6" w:space="0" w:color="000000"/>
            </w:tcBorders>
          </w:tcPr>
          <w:p w:rsidR="0094578C" w:rsidRDefault="0094578C">
            <w:pPr>
              <w:rPr>
                <w:rFonts w:ascii="Arial" w:hAnsi="Arial"/>
                <w:sz w:val="18"/>
              </w:rPr>
            </w:pPr>
            <w:r>
              <w:rPr>
                <w:rFonts w:ascii="Arial" w:hAnsi="Arial"/>
                <w:sz w:val="16"/>
              </w:rPr>
              <w:t>POSITION TITLE</w:t>
            </w:r>
          </w:p>
          <w:p w:rsidR="0094578C" w:rsidRDefault="009C6753">
            <w:pPr>
              <w:spacing w:before="120" w:after="120"/>
              <w:rPr>
                <w:rFonts w:ascii="Arial" w:hAnsi="Arial"/>
                <w:sz w:val="18"/>
              </w:rPr>
            </w:pPr>
            <w:r>
              <w:rPr>
                <w:rFonts w:ascii="Arial" w:hAnsi="Arial"/>
                <w:sz w:val="24"/>
              </w:rPr>
              <w:t xml:space="preserve">Professor </w:t>
            </w:r>
            <w:r w:rsidR="0094578C">
              <w:rPr>
                <w:rFonts w:ascii="Arial" w:hAnsi="Arial"/>
                <w:sz w:val="24"/>
              </w:rPr>
              <w:t xml:space="preserve">of Surgery, </w:t>
            </w:r>
            <w:r w:rsidR="00C01517">
              <w:rPr>
                <w:rFonts w:ascii="Arial" w:hAnsi="Arial"/>
                <w:sz w:val="24"/>
              </w:rPr>
              <w:t xml:space="preserve">Johns Hopkins University </w:t>
            </w:r>
            <w:r w:rsidR="0094578C">
              <w:rPr>
                <w:rFonts w:ascii="Arial" w:hAnsi="Arial"/>
                <w:sz w:val="24"/>
              </w:rPr>
              <w:t>School</w:t>
            </w:r>
            <w:r w:rsidR="00C01517">
              <w:rPr>
                <w:rFonts w:ascii="Arial" w:hAnsi="Arial"/>
                <w:sz w:val="24"/>
              </w:rPr>
              <w:t xml:space="preserve"> of Medicine</w:t>
            </w:r>
            <w:r w:rsidR="003731ED">
              <w:rPr>
                <w:rFonts w:ascii="Arial" w:hAnsi="Arial"/>
                <w:sz w:val="24"/>
              </w:rPr>
              <w:t xml:space="preserve"> (retired 2010)</w:t>
            </w:r>
          </w:p>
        </w:tc>
      </w:tr>
    </w:tbl>
    <w:p w:rsidR="0094578C" w:rsidRDefault="0094578C">
      <w:pPr>
        <w:rPr>
          <w:rFonts w:ascii="Arial" w:hAnsi="Arial"/>
        </w:rPr>
      </w:pPr>
      <w:r>
        <w:rPr>
          <w:rFonts w:ascii="Arial" w:hAnsi="Arial"/>
        </w:rPr>
        <w:t>EDUCATION/TRAINING (</w:t>
      </w:r>
      <w:r>
        <w:rPr>
          <w:rFonts w:ascii="Arial" w:hAnsi="Arial"/>
          <w:i/>
          <w:sz w:val="16"/>
        </w:rPr>
        <w:t>Begin with baccalaureate or other initial professional education, such as nursing, and include postdoctoral training.</w:t>
      </w:r>
      <w:r>
        <w:rPr>
          <w:rFonts w:ascii="Arial" w:hAnsi="Arial"/>
          <w:sz w:val="16"/>
        </w:rPr>
        <w:t>)</w:t>
      </w:r>
    </w:p>
    <w:tbl>
      <w:tblPr>
        <w:tblW w:w="0" w:type="auto"/>
        <w:tblLayout w:type="fixed"/>
        <w:tblLook w:val="0000"/>
      </w:tblPr>
      <w:tblGrid>
        <w:gridCol w:w="5328"/>
        <w:gridCol w:w="1620"/>
        <w:gridCol w:w="1497"/>
        <w:gridCol w:w="2611"/>
      </w:tblGrid>
      <w:tr w:rsidR="0094578C">
        <w:tblPrEx>
          <w:tblCellMar>
            <w:top w:w="0" w:type="dxa"/>
            <w:bottom w:w="0" w:type="dxa"/>
          </w:tblCellMar>
        </w:tblPrEx>
        <w:tc>
          <w:tcPr>
            <w:tcW w:w="5328" w:type="dxa"/>
            <w:tcBorders>
              <w:top w:val="single" w:sz="6" w:space="0" w:color="000000"/>
              <w:right w:val="single" w:sz="6" w:space="0" w:color="000000"/>
            </w:tcBorders>
          </w:tcPr>
          <w:p w:rsidR="0094578C" w:rsidRDefault="0094578C">
            <w:pPr>
              <w:jc w:val="center"/>
              <w:rPr>
                <w:rFonts w:ascii="Arial" w:hAnsi="Arial"/>
              </w:rPr>
            </w:pPr>
          </w:p>
          <w:p w:rsidR="0094578C" w:rsidRDefault="0094578C">
            <w:pPr>
              <w:jc w:val="center"/>
              <w:rPr>
                <w:rFonts w:ascii="Arial" w:hAnsi="Arial"/>
              </w:rPr>
            </w:pPr>
            <w:r>
              <w:rPr>
                <w:rFonts w:ascii="Arial" w:hAnsi="Arial"/>
                <w:sz w:val="16"/>
              </w:rPr>
              <w:t xml:space="preserve">INSTITUTION </w:t>
            </w:r>
            <w:smartTag w:uri="urn:schemas-microsoft-com:office:smarttags" w:element="stockticker">
              <w:r>
                <w:rPr>
                  <w:rFonts w:ascii="Arial" w:hAnsi="Arial"/>
                  <w:sz w:val="16"/>
                </w:rPr>
                <w:t>AND</w:t>
              </w:r>
            </w:smartTag>
            <w:r>
              <w:rPr>
                <w:rFonts w:ascii="Arial" w:hAnsi="Arial"/>
                <w:sz w:val="16"/>
              </w:rPr>
              <w:t xml:space="preserve"> LOCATION</w:t>
            </w:r>
          </w:p>
        </w:tc>
        <w:tc>
          <w:tcPr>
            <w:tcW w:w="1620" w:type="dxa"/>
            <w:tcBorders>
              <w:top w:val="single" w:sz="6" w:space="0" w:color="000000"/>
              <w:left w:val="single" w:sz="6" w:space="0" w:color="000000"/>
              <w:right w:val="single" w:sz="6" w:space="0" w:color="000000"/>
            </w:tcBorders>
          </w:tcPr>
          <w:p w:rsidR="0094578C" w:rsidRDefault="0094578C">
            <w:pPr>
              <w:spacing w:before="80"/>
              <w:jc w:val="center"/>
              <w:rPr>
                <w:rFonts w:ascii="Arial" w:hAnsi="Arial"/>
                <w:sz w:val="16"/>
              </w:rPr>
            </w:pPr>
            <w:r>
              <w:rPr>
                <w:rFonts w:ascii="Arial" w:hAnsi="Arial"/>
                <w:sz w:val="16"/>
              </w:rPr>
              <w:t>DEGREE</w:t>
            </w:r>
          </w:p>
          <w:p w:rsidR="0094578C" w:rsidRDefault="0094578C">
            <w:pPr>
              <w:jc w:val="center"/>
              <w:rPr>
                <w:rFonts w:ascii="Arial" w:hAnsi="Arial"/>
                <w:sz w:val="16"/>
              </w:rPr>
            </w:pPr>
            <w:r>
              <w:rPr>
                <w:rFonts w:ascii="Arial" w:hAnsi="Arial"/>
                <w:sz w:val="16"/>
              </w:rPr>
              <w:t>(</w:t>
            </w:r>
            <w:r>
              <w:rPr>
                <w:rFonts w:ascii="Arial" w:hAnsi="Arial"/>
                <w:i/>
                <w:sz w:val="16"/>
              </w:rPr>
              <w:t>if applicable</w:t>
            </w:r>
            <w:r>
              <w:rPr>
                <w:rFonts w:ascii="Arial" w:hAnsi="Arial"/>
                <w:sz w:val="16"/>
              </w:rPr>
              <w:t>)</w:t>
            </w:r>
          </w:p>
        </w:tc>
        <w:tc>
          <w:tcPr>
            <w:tcW w:w="1497" w:type="dxa"/>
            <w:tcBorders>
              <w:top w:val="single" w:sz="6" w:space="0" w:color="000000"/>
              <w:left w:val="single" w:sz="6" w:space="0" w:color="000000"/>
              <w:right w:val="single" w:sz="6" w:space="0" w:color="000000"/>
            </w:tcBorders>
          </w:tcPr>
          <w:p w:rsidR="0094578C" w:rsidRDefault="0094578C">
            <w:pPr>
              <w:jc w:val="center"/>
              <w:rPr>
                <w:rFonts w:ascii="Arial" w:hAnsi="Arial"/>
                <w:sz w:val="16"/>
              </w:rPr>
            </w:pPr>
          </w:p>
          <w:p w:rsidR="0094578C" w:rsidRDefault="0094578C">
            <w:pPr>
              <w:jc w:val="center"/>
              <w:rPr>
                <w:rFonts w:ascii="Arial" w:hAnsi="Arial"/>
                <w:sz w:val="16"/>
              </w:rPr>
            </w:pPr>
            <w:r>
              <w:rPr>
                <w:rFonts w:ascii="Arial" w:hAnsi="Arial"/>
                <w:sz w:val="16"/>
              </w:rPr>
              <w:t>YEAR(s)</w:t>
            </w:r>
          </w:p>
        </w:tc>
        <w:tc>
          <w:tcPr>
            <w:tcW w:w="2611" w:type="dxa"/>
            <w:tcBorders>
              <w:top w:val="single" w:sz="6" w:space="0" w:color="000000"/>
              <w:left w:val="single" w:sz="6" w:space="0" w:color="000000"/>
            </w:tcBorders>
          </w:tcPr>
          <w:p w:rsidR="0094578C" w:rsidRDefault="0094578C">
            <w:pPr>
              <w:jc w:val="center"/>
              <w:rPr>
                <w:rFonts w:ascii="Arial" w:hAnsi="Arial"/>
              </w:rPr>
            </w:pPr>
          </w:p>
          <w:p w:rsidR="0094578C" w:rsidRDefault="0094578C">
            <w:pPr>
              <w:spacing w:after="100"/>
              <w:jc w:val="center"/>
              <w:rPr>
                <w:rFonts w:ascii="Arial" w:hAnsi="Arial"/>
              </w:rPr>
            </w:pPr>
            <w:r>
              <w:rPr>
                <w:rFonts w:ascii="Arial" w:hAnsi="Arial"/>
                <w:sz w:val="16"/>
              </w:rPr>
              <w:t>FIELD OF STUDY</w:t>
            </w:r>
          </w:p>
        </w:tc>
      </w:tr>
      <w:tr w:rsidR="0094578C">
        <w:tblPrEx>
          <w:tblCellMar>
            <w:top w:w="0" w:type="dxa"/>
            <w:bottom w:w="0" w:type="dxa"/>
          </w:tblCellMar>
        </w:tblPrEx>
        <w:tc>
          <w:tcPr>
            <w:tcW w:w="5328" w:type="dxa"/>
            <w:tcBorders>
              <w:top w:val="single" w:sz="6" w:space="0" w:color="000000"/>
              <w:bottom w:val="single" w:sz="6" w:space="0" w:color="000000"/>
              <w:right w:val="single" w:sz="6" w:space="0" w:color="000000"/>
            </w:tcBorders>
          </w:tcPr>
          <w:p w:rsidR="0094578C" w:rsidRPr="006C6184" w:rsidRDefault="0094578C">
            <w:pPr>
              <w:spacing w:before="60"/>
              <w:rPr>
                <w:rFonts w:ascii="Arial" w:hAnsi="Arial"/>
              </w:rPr>
            </w:pPr>
            <w:smartTag w:uri="urn:schemas-microsoft-com:office:smarttags" w:element="PlaceName">
              <w:r w:rsidRPr="006C6184">
                <w:rPr>
                  <w:rFonts w:ascii="Arial" w:hAnsi="Arial"/>
                </w:rPr>
                <w:t>Duke</w:t>
              </w:r>
            </w:smartTag>
            <w:r w:rsidRPr="006C6184">
              <w:rPr>
                <w:rFonts w:ascii="Arial" w:hAnsi="Arial"/>
              </w:rPr>
              <w:t xml:space="preserve"> </w:t>
            </w:r>
            <w:smartTag w:uri="urn:schemas-microsoft-com:office:smarttags" w:element="PlaceType">
              <w:r w:rsidRPr="006C6184">
                <w:rPr>
                  <w:rFonts w:ascii="Arial" w:hAnsi="Arial"/>
                </w:rPr>
                <w:t>University</w:t>
              </w:r>
            </w:smartTag>
            <w:r w:rsidRPr="006C6184">
              <w:rPr>
                <w:rFonts w:ascii="Arial" w:hAnsi="Arial"/>
              </w:rPr>
              <w:t xml:space="preserve">, </w:t>
            </w:r>
            <w:smartTag w:uri="urn:schemas-microsoft-com:office:smarttags" w:element="place">
              <w:smartTag w:uri="urn:schemas-microsoft-com:office:smarttags" w:element="City">
                <w:r w:rsidRPr="006C6184">
                  <w:rPr>
                    <w:rFonts w:ascii="Arial" w:hAnsi="Arial"/>
                  </w:rPr>
                  <w:t>Durham</w:t>
                </w:r>
              </w:smartTag>
              <w:r w:rsidRPr="006C6184">
                <w:rPr>
                  <w:rFonts w:ascii="Arial" w:hAnsi="Arial"/>
                </w:rPr>
                <w:t xml:space="preserve">, </w:t>
              </w:r>
              <w:smartTag w:uri="urn:schemas-microsoft-com:office:smarttags" w:element="State">
                <w:r w:rsidRPr="006C6184">
                  <w:rPr>
                    <w:rFonts w:ascii="Arial" w:hAnsi="Arial"/>
                  </w:rPr>
                  <w:t>NC</w:t>
                </w:r>
              </w:smartTag>
            </w:smartTag>
          </w:p>
          <w:p w:rsidR="0094578C" w:rsidRPr="006C6184" w:rsidRDefault="0094578C">
            <w:pPr>
              <w:spacing w:before="60"/>
              <w:rPr>
                <w:rFonts w:ascii="Arial" w:hAnsi="Arial"/>
              </w:rPr>
            </w:pPr>
            <w:r w:rsidRPr="006C6184">
              <w:rPr>
                <w:rFonts w:ascii="Arial" w:hAnsi="Arial"/>
              </w:rPr>
              <w:t xml:space="preserve">Duke Univ. School of Medicine, </w:t>
            </w:r>
            <w:smartTag w:uri="urn:schemas-microsoft-com:office:smarttags" w:element="place">
              <w:smartTag w:uri="urn:schemas-microsoft-com:office:smarttags" w:element="City">
                <w:r w:rsidRPr="006C6184">
                  <w:rPr>
                    <w:rFonts w:ascii="Arial" w:hAnsi="Arial"/>
                  </w:rPr>
                  <w:t>Durham</w:t>
                </w:r>
              </w:smartTag>
              <w:r w:rsidRPr="006C6184">
                <w:rPr>
                  <w:rFonts w:ascii="Arial" w:hAnsi="Arial"/>
                </w:rPr>
                <w:t xml:space="preserve">, </w:t>
              </w:r>
              <w:smartTag w:uri="urn:schemas-microsoft-com:office:smarttags" w:element="State">
                <w:r w:rsidRPr="006C6184">
                  <w:rPr>
                    <w:rFonts w:ascii="Arial" w:hAnsi="Arial"/>
                  </w:rPr>
                  <w:t>NC</w:t>
                </w:r>
              </w:smartTag>
            </w:smartTag>
          </w:p>
          <w:p w:rsidR="0094578C" w:rsidRPr="006C6184" w:rsidRDefault="006C6184">
            <w:pPr>
              <w:spacing w:before="60"/>
              <w:rPr>
                <w:rFonts w:ascii="Arial" w:hAnsi="Arial"/>
                <w:b/>
              </w:rPr>
            </w:pPr>
            <w:smartTag w:uri="urn:schemas-microsoft-com:office:smarttags" w:element="PlaceName">
              <w:r>
                <w:rPr>
                  <w:rFonts w:ascii="Arial" w:hAnsi="Arial"/>
                </w:rPr>
                <w:t>Duke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smartTag w:uri="urn:schemas-microsoft-com:office:smarttags" w:element="place">
              <w:smartTag w:uri="urn:schemas-microsoft-com:office:smarttags" w:element="City">
                <w:r>
                  <w:rPr>
                    <w:rFonts w:ascii="Arial" w:hAnsi="Arial"/>
                  </w:rPr>
                  <w:t>Durham</w:t>
                </w:r>
              </w:smartTag>
              <w:r>
                <w:rPr>
                  <w:rFonts w:ascii="Arial" w:hAnsi="Arial"/>
                </w:rPr>
                <w:t xml:space="preserve">, </w:t>
              </w:r>
              <w:smartTag w:uri="urn:schemas-microsoft-com:office:smarttags" w:element="State">
                <w:r>
                  <w:rPr>
                    <w:rFonts w:ascii="Arial" w:hAnsi="Arial"/>
                  </w:rPr>
                  <w:t>NC</w:t>
                </w:r>
              </w:smartTag>
            </w:smartTag>
          </w:p>
        </w:tc>
        <w:tc>
          <w:tcPr>
            <w:tcW w:w="1620" w:type="dxa"/>
            <w:tcBorders>
              <w:top w:val="single" w:sz="6" w:space="0" w:color="000000"/>
              <w:left w:val="single" w:sz="6" w:space="0" w:color="000000"/>
              <w:bottom w:val="single" w:sz="6" w:space="0" w:color="000000"/>
              <w:right w:val="single" w:sz="6" w:space="0" w:color="000000"/>
            </w:tcBorders>
          </w:tcPr>
          <w:p w:rsidR="0094578C" w:rsidRPr="006C6184" w:rsidRDefault="0094578C">
            <w:pPr>
              <w:spacing w:before="60"/>
              <w:jc w:val="center"/>
              <w:rPr>
                <w:rFonts w:ascii="Arial" w:hAnsi="Arial"/>
              </w:rPr>
            </w:pPr>
            <w:r w:rsidRPr="006C6184">
              <w:rPr>
                <w:rFonts w:ascii="Arial" w:hAnsi="Arial"/>
              </w:rPr>
              <w:t>A.B.</w:t>
            </w:r>
          </w:p>
          <w:p w:rsidR="0094578C" w:rsidRPr="006C6184" w:rsidRDefault="0094578C">
            <w:pPr>
              <w:spacing w:before="60"/>
              <w:jc w:val="center"/>
              <w:rPr>
                <w:rFonts w:ascii="Arial" w:hAnsi="Arial"/>
              </w:rPr>
            </w:pPr>
            <w:r w:rsidRPr="006C6184">
              <w:rPr>
                <w:rFonts w:ascii="Arial" w:hAnsi="Arial"/>
              </w:rPr>
              <w:t>M.D.</w:t>
            </w:r>
          </w:p>
          <w:p w:rsidR="0094578C" w:rsidRPr="006C6184" w:rsidRDefault="006C6184" w:rsidP="006C6184">
            <w:pPr>
              <w:spacing w:before="60"/>
              <w:rPr>
                <w:rFonts w:ascii="Arial" w:hAnsi="Arial"/>
              </w:rPr>
            </w:pPr>
            <w:r>
              <w:rPr>
                <w:rFonts w:ascii="Arial" w:hAnsi="Arial"/>
              </w:rPr>
              <w:t xml:space="preserve">    Residency</w:t>
            </w:r>
          </w:p>
        </w:tc>
        <w:tc>
          <w:tcPr>
            <w:tcW w:w="1497" w:type="dxa"/>
            <w:tcBorders>
              <w:top w:val="single" w:sz="6" w:space="0" w:color="000000"/>
              <w:left w:val="single" w:sz="6" w:space="0" w:color="000000"/>
              <w:bottom w:val="single" w:sz="6" w:space="0" w:color="000000"/>
              <w:right w:val="single" w:sz="6" w:space="0" w:color="000000"/>
            </w:tcBorders>
          </w:tcPr>
          <w:p w:rsidR="0094578C" w:rsidRPr="006C6184" w:rsidRDefault="0094578C">
            <w:pPr>
              <w:spacing w:before="60"/>
              <w:jc w:val="center"/>
              <w:rPr>
                <w:rFonts w:ascii="Arial" w:hAnsi="Arial"/>
              </w:rPr>
            </w:pPr>
            <w:r w:rsidRPr="006C6184">
              <w:rPr>
                <w:rFonts w:ascii="Arial" w:hAnsi="Arial"/>
              </w:rPr>
              <w:t>1968</w:t>
            </w:r>
          </w:p>
          <w:p w:rsidR="0094578C" w:rsidRPr="006C6184" w:rsidRDefault="0094578C">
            <w:pPr>
              <w:spacing w:before="60"/>
              <w:jc w:val="center"/>
              <w:rPr>
                <w:rFonts w:ascii="Arial" w:hAnsi="Arial"/>
              </w:rPr>
            </w:pPr>
            <w:r w:rsidRPr="006C6184">
              <w:rPr>
                <w:rFonts w:ascii="Arial" w:hAnsi="Arial"/>
              </w:rPr>
              <w:t>1972</w:t>
            </w:r>
          </w:p>
          <w:p w:rsidR="0094578C" w:rsidRPr="006C6184" w:rsidRDefault="006C6184" w:rsidP="006C6184">
            <w:pPr>
              <w:spacing w:before="60"/>
              <w:rPr>
                <w:rFonts w:ascii="Arial" w:hAnsi="Arial"/>
              </w:rPr>
            </w:pPr>
            <w:r>
              <w:rPr>
                <w:rFonts w:ascii="Arial" w:hAnsi="Arial"/>
              </w:rPr>
              <w:t xml:space="preserve">     1972-74,     </w:t>
            </w:r>
            <w:r w:rsidR="00BC53D1">
              <w:rPr>
                <w:rFonts w:ascii="Arial" w:hAnsi="Arial"/>
              </w:rPr>
              <w:t xml:space="preserve">           </w:t>
            </w:r>
            <w:r w:rsidR="00AE17DA">
              <w:rPr>
                <w:rFonts w:ascii="Arial" w:hAnsi="Arial"/>
              </w:rPr>
              <w:t xml:space="preserve">     </w:t>
            </w:r>
            <w:r w:rsidR="00BC53D1">
              <w:rPr>
                <w:rFonts w:ascii="Arial" w:hAnsi="Arial"/>
              </w:rPr>
              <w:t xml:space="preserve">1976-79 </w:t>
            </w:r>
            <w:r>
              <w:rPr>
                <w:rFonts w:ascii="Arial" w:hAnsi="Arial"/>
              </w:rPr>
              <w:t xml:space="preserve">  </w:t>
            </w:r>
          </w:p>
        </w:tc>
        <w:tc>
          <w:tcPr>
            <w:tcW w:w="2611" w:type="dxa"/>
            <w:tcBorders>
              <w:top w:val="single" w:sz="6" w:space="0" w:color="000000"/>
              <w:left w:val="single" w:sz="6" w:space="0" w:color="000000"/>
              <w:bottom w:val="single" w:sz="6" w:space="0" w:color="000000"/>
            </w:tcBorders>
          </w:tcPr>
          <w:p w:rsidR="006C6184" w:rsidRDefault="006C6184">
            <w:pPr>
              <w:spacing w:before="60"/>
              <w:rPr>
                <w:rFonts w:ascii="Arial" w:hAnsi="Arial"/>
              </w:rPr>
            </w:pPr>
            <w:r w:rsidRPr="006C6184">
              <w:rPr>
                <w:rFonts w:ascii="Arial" w:hAnsi="Arial"/>
              </w:rPr>
              <w:t>Chemistr</w:t>
            </w:r>
            <w:r>
              <w:rPr>
                <w:rFonts w:ascii="Arial" w:hAnsi="Arial"/>
              </w:rPr>
              <w:t>y</w:t>
            </w:r>
          </w:p>
          <w:p w:rsidR="0094578C" w:rsidRPr="006C6184" w:rsidRDefault="0094578C">
            <w:pPr>
              <w:spacing w:before="60"/>
              <w:rPr>
                <w:rFonts w:ascii="Arial" w:hAnsi="Arial"/>
              </w:rPr>
            </w:pPr>
            <w:r w:rsidRPr="006C6184">
              <w:rPr>
                <w:rFonts w:ascii="Arial" w:hAnsi="Arial"/>
              </w:rPr>
              <w:t>Medicine</w:t>
            </w:r>
          </w:p>
          <w:p w:rsidR="0094578C" w:rsidRDefault="006C6184">
            <w:pPr>
              <w:spacing w:before="60"/>
              <w:rPr>
                <w:rFonts w:ascii="Arial" w:hAnsi="Arial"/>
              </w:rPr>
            </w:pPr>
            <w:r>
              <w:rPr>
                <w:rFonts w:ascii="Arial" w:hAnsi="Arial"/>
              </w:rPr>
              <w:t>Internal Medicine</w:t>
            </w:r>
          </w:p>
          <w:p w:rsidR="006C6184" w:rsidRPr="006C6184" w:rsidRDefault="006C6184">
            <w:pPr>
              <w:spacing w:before="60"/>
              <w:rPr>
                <w:rFonts w:ascii="Arial" w:hAnsi="Arial"/>
              </w:rPr>
            </w:pPr>
            <w:r>
              <w:rPr>
                <w:rFonts w:ascii="Arial" w:hAnsi="Arial"/>
              </w:rPr>
              <w:t>General Surgery</w:t>
            </w:r>
          </w:p>
        </w:tc>
      </w:tr>
    </w:tbl>
    <w:p w:rsidR="0094578C" w:rsidRDefault="0094578C">
      <w:pPr>
        <w:rPr>
          <w:rFonts w:ascii="Arial" w:hAnsi="Arial"/>
          <w:b/>
        </w:rPr>
      </w:pPr>
    </w:p>
    <w:p w:rsidR="0094578C" w:rsidRDefault="0094578C">
      <w:pPr>
        <w:numPr>
          <w:ilvl w:val="0"/>
          <w:numId w:val="1"/>
        </w:numPr>
        <w:rPr>
          <w:rFonts w:ascii="Arial" w:hAnsi="Arial"/>
          <w:b/>
        </w:rPr>
      </w:pPr>
      <w:r>
        <w:rPr>
          <w:rFonts w:ascii="Arial" w:hAnsi="Arial"/>
          <w:b/>
        </w:rPr>
        <w:t xml:space="preserve">Positions and Honors. </w:t>
      </w:r>
    </w:p>
    <w:p w:rsidR="0094578C" w:rsidRDefault="006C6184">
      <w:pPr>
        <w:ind w:left="364" w:right="998"/>
        <w:jc w:val="both"/>
        <w:rPr>
          <w:rFonts w:ascii="Arial" w:hAnsi="Arial"/>
        </w:rPr>
      </w:pPr>
      <w:r>
        <w:rPr>
          <w:rFonts w:ascii="Arial" w:hAnsi="Arial"/>
        </w:rPr>
        <w:t xml:space="preserve">Clinical Associate in Endocrinology and Metabolism, Clinical Physiol Branch, </w:t>
      </w:r>
      <w:smartTag w:uri="urn:schemas-microsoft-com:office:smarttags" w:element="stockticker">
        <w:r>
          <w:rPr>
            <w:rFonts w:ascii="Arial" w:hAnsi="Arial"/>
          </w:rPr>
          <w:t>GRC</w:t>
        </w:r>
      </w:smartTag>
      <w:r>
        <w:rPr>
          <w:rFonts w:ascii="Arial" w:hAnsi="Arial"/>
        </w:rPr>
        <w:t>, NIA, NIH</w:t>
      </w:r>
      <w:r w:rsidR="0094578C">
        <w:rPr>
          <w:rFonts w:ascii="Arial" w:hAnsi="Arial"/>
        </w:rPr>
        <w:tab/>
        <w:t>1974-1976</w:t>
      </w:r>
    </w:p>
    <w:p w:rsidR="0094578C" w:rsidRDefault="0094578C">
      <w:pPr>
        <w:ind w:left="364" w:right="998"/>
        <w:jc w:val="both"/>
        <w:rPr>
          <w:rFonts w:ascii="Arial" w:hAnsi="Arial"/>
        </w:rPr>
      </w:pPr>
      <w:r>
        <w:rPr>
          <w:rFonts w:ascii="Arial" w:hAnsi="Arial"/>
        </w:rPr>
        <w:t xml:space="preserve">Visiting Physician, Division of Gastroenterology, </w:t>
      </w:r>
      <w:smartTag w:uri="urn:schemas-microsoft-com:office:smarttags" w:element="PlaceName">
        <w:r>
          <w:rPr>
            <w:rFonts w:ascii="Arial" w:hAnsi="Arial"/>
          </w:rPr>
          <w:t>Baltimore</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w:t>
      </w:r>
      <w:smartTag w:uri="urn:schemas-microsoft-com:office:smarttags" w:element="PlaceType">
        <w:r>
          <w:rPr>
            <w:rFonts w:ascii="Arial" w:hAnsi="Arial"/>
          </w:rPr>
          <w:t>Hospitals</w:t>
        </w:r>
      </w:smartTag>
      <w:r>
        <w:rPr>
          <w:rFonts w:ascii="Arial" w:hAnsi="Arial"/>
        </w:rPr>
        <w:t xml:space="preserve">, </w:t>
      </w: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smartTag>
      <w:r>
        <w:rPr>
          <w:rFonts w:ascii="Arial" w:hAnsi="Arial"/>
        </w:rPr>
        <w:tab/>
        <w:t>1974-1976</w:t>
      </w:r>
    </w:p>
    <w:p w:rsidR="0094578C" w:rsidRDefault="00BC53D1">
      <w:pPr>
        <w:ind w:left="364" w:right="998"/>
        <w:jc w:val="both"/>
        <w:rPr>
          <w:rFonts w:ascii="Arial" w:hAnsi="Arial"/>
        </w:rPr>
      </w:pPr>
      <w:r>
        <w:rPr>
          <w:rFonts w:ascii="Arial" w:hAnsi="Arial"/>
        </w:rPr>
        <w:t>Fellow (</w:t>
      </w:r>
      <w:r w:rsidR="0094578C">
        <w:rPr>
          <w:rFonts w:ascii="Arial" w:hAnsi="Arial"/>
        </w:rPr>
        <w:t>Instructor</w:t>
      </w:r>
      <w:r>
        <w:rPr>
          <w:rFonts w:ascii="Arial" w:hAnsi="Arial"/>
        </w:rPr>
        <w:t>)</w:t>
      </w:r>
      <w:r w:rsidR="0094578C">
        <w:rPr>
          <w:rFonts w:ascii="Arial" w:hAnsi="Arial"/>
        </w:rPr>
        <w:t xml:space="preserve"> in Surgery, Department of Surgery, </w:t>
      </w:r>
      <w:smartTag w:uri="urn:schemas-microsoft-com:office:smarttags" w:element="place">
        <w:smartTag w:uri="urn:schemas-microsoft-com:office:smarttags" w:element="PlaceName">
          <w:r w:rsidR="0094578C">
            <w:rPr>
              <w:rFonts w:ascii="Arial" w:hAnsi="Arial"/>
            </w:rPr>
            <w:t>Duke</w:t>
          </w:r>
        </w:smartTag>
        <w:r w:rsidR="0094578C">
          <w:rPr>
            <w:rFonts w:ascii="Arial" w:hAnsi="Arial"/>
          </w:rPr>
          <w:t xml:space="preserve"> </w:t>
        </w:r>
        <w:smartTag w:uri="urn:schemas-microsoft-com:office:smarttags" w:element="PlaceType">
          <w:r w:rsidR="0094578C">
            <w:rPr>
              <w:rFonts w:ascii="Arial" w:hAnsi="Arial"/>
            </w:rPr>
            <w:t>University</w:t>
          </w:r>
        </w:smartTag>
        <w:r w:rsidR="0094578C">
          <w:rPr>
            <w:rFonts w:ascii="Arial" w:hAnsi="Arial"/>
          </w:rPr>
          <w:t xml:space="preserve"> </w:t>
        </w:r>
        <w:smartTag w:uri="urn:schemas-microsoft-com:office:smarttags" w:element="PlaceName">
          <w:r w:rsidR="0094578C">
            <w:rPr>
              <w:rFonts w:ascii="Arial" w:hAnsi="Arial"/>
            </w:rPr>
            <w:t>Medical</w:t>
          </w:r>
        </w:smartTag>
        <w:r w:rsidR="0094578C">
          <w:rPr>
            <w:rFonts w:ascii="Arial" w:hAnsi="Arial"/>
          </w:rPr>
          <w:t xml:space="preserve"> </w:t>
        </w:r>
        <w:smartTag w:uri="urn:schemas-microsoft-com:office:smarttags" w:element="PlaceType">
          <w:r w:rsidR="0094578C">
            <w:rPr>
              <w:rFonts w:ascii="Arial" w:hAnsi="Arial"/>
            </w:rPr>
            <w:t>Center</w:t>
          </w:r>
        </w:smartTag>
      </w:smartTag>
      <w:r w:rsidR="0094578C">
        <w:rPr>
          <w:rFonts w:ascii="Arial" w:hAnsi="Arial"/>
        </w:rPr>
        <w:tab/>
        <w:t>1979-1980</w:t>
      </w:r>
    </w:p>
    <w:p w:rsidR="0094578C" w:rsidRDefault="0094578C">
      <w:pPr>
        <w:ind w:left="364" w:right="998"/>
        <w:jc w:val="both"/>
        <w:rPr>
          <w:rFonts w:ascii="Arial" w:hAnsi="Arial"/>
        </w:rPr>
      </w:pPr>
      <w:r>
        <w:rPr>
          <w:rFonts w:ascii="Arial" w:hAnsi="Arial"/>
        </w:rPr>
        <w:t>Assistant</w:t>
      </w:r>
      <w:r w:rsidR="00DF6454">
        <w:rPr>
          <w:rFonts w:ascii="Arial" w:hAnsi="Arial"/>
        </w:rPr>
        <w:t>, Associate, and Full</w:t>
      </w:r>
      <w:r>
        <w:rPr>
          <w:rFonts w:ascii="Arial" w:hAnsi="Arial"/>
        </w:rPr>
        <w:t xml:space="preserve"> Professor of Surgery and Medicine,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
        <w:smartTag w:uri="urn:schemas-microsoft-com:office:smarttags" w:element="State">
          <w:r>
            <w:rPr>
              <w:rFonts w:ascii="Arial" w:hAnsi="Arial"/>
            </w:rPr>
            <w:t>New York</w:t>
          </w:r>
        </w:smartTag>
      </w:smartTag>
      <w:r>
        <w:rPr>
          <w:rFonts w:ascii="Arial" w:hAnsi="Arial"/>
        </w:rPr>
        <w:t>,</w:t>
      </w:r>
    </w:p>
    <w:p w:rsidR="0094578C" w:rsidRDefault="0094578C">
      <w:pPr>
        <w:ind w:left="364" w:right="998" w:firstLine="356"/>
        <w:jc w:val="both"/>
        <w:rPr>
          <w:rFonts w:ascii="Arial" w:hAnsi="Arial"/>
        </w:rPr>
      </w:pP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at </w:t>
      </w:r>
      <w:smartTag w:uri="urn:schemas-microsoft-com:office:smarttags" w:element="place">
        <w:r>
          <w:rPr>
            <w:rFonts w:ascii="Arial" w:hAnsi="Arial"/>
          </w:rPr>
          <w:t>Brooklyn</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1980-198</w:t>
      </w:r>
      <w:r w:rsidR="00C01517">
        <w:rPr>
          <w:rFonts w:ascii="Arial" w:hAnsi="Arial"/>
        </w:rPr>
        <w:t>9</w:t>
      </w:r>
    </w:p>
    <w:p w:rsidR="0094578C" w:rsidRDefault="0094578C">
      <w:pPr>
        <w:ind w:left="364" w:right="998"/>
        <w:jc w:val="both"/>
        <w:rPr>
          <w:rFonts w:ascii="Arial" w:hAnsi="Arial"/>
        </w:rPr>
      </w:pPr>
      <w:r>
        <w:rPr>
          <w:rFonts w:ascii="Arial" w:hAnsi="Arial"/>
        </w:rPr>
        <w:t xml:space="preserve">Attending Physician,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and </w:t>
      </w:r>
      <w:smartTag w:uri="urn:schemas-microsoft-com:office:smarttags" w:element="place">
        <w:smartTag w:uri="urn:schemas-microsoft-com:office:smarttags" w:element="PlaceName">
          <w:r>
            <w:rPr>
              <w:rFonts w:ascii="Arial" w:hAnsi="Arial"/>
            </w:rPr>
            <w:t>Kings</w:t>
          </w:r>
        </w:smartTag>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w:t>
      </w:r>
    </w:p>
    <w:p w:rsidR="0094578C" w:rsidRDefault="0094578C">
      <w:pPr>
        <w:ind w:left="364" w:right="998"/>
        <w:jc w:val="both"/>
        <w:rPr>
          <w:rFonts w:ascii="Arial" w:hAnsi="Arial"/>
        </w:rPr>
      </w:pPr>
      <w:r>
        <w:rPr>
          <w:rFonts w:ascii="Arial" w:hAnsi="Arial"/>
        </w:rPr>
        <w:t xml:space="preserve">  </w:t>
      </w:r>
      <w:r>
        <w:rPr>
          <w:rFonts w:ascii="Arial" w:hAnsi="Arial"/>
        </w:rPr>
        <w:tab/>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State">
        <w:r>
          <w:rPr>
            <w:rFonts w:ascii="Arial" w:hAnsi="Arial"/>
          </w:rPr>
          <w:t>New York</w:t>
        </w:r>
      </w:smartTag>
      <w:r>
        <w:rPr>
          <w:rFonts w:ascii="Arial" w:hAnsi="Arial"/>
        </w:rPr>
        <w:t xml:space="preserve">, </w:t>
      </w:r>
      <w:smartTag w:uri="urn:schemas-microsoft-com:office:smarttags" w:element="PlaceName">
        <w:r>
          <w:rPr>
            <w:rFonts w:ascii="Arial" w:hAnsi="Arial"/>
          </w:rPr>
          <w:t>Health</w:t>
        </w:r>
      </w:smartTag>
      <w:r>
        <w:rPr>
          <w:rFonts w:ascii="Arial" w:hAnsi="Arial"/>
        </w:rPr>
        <w:t xml:space="preserve"> </w:t>
      </w:r>
      <w:smartTag w:uri="urn:schemas-microsoft-com:office:smarttags" w:element="PlaceName">
        <w:r>
          <w:rPr>
            <w:rFonts w:ascii="Arial" w:hAnsi="Arial"/>
          </w:rPr>
          <w:t>Science</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at </w:t>
      </w:r>
      <w:smartTag w:uri="urn:schemas-microsoft-com:office:smarttags" w:element="place">
        <w:r>
          <w:rPr>
            <w:rFonts w:ascii="Arial" w:hAnsi="Arial"/>
          </w:rPr>
          <w:t>Brooklyn</w:t>
        </w:r>
      </w:smartTag>
      <w:r>
        <w:rPr>
          <w:rFonts w:ascii="Arial" w:hAnsi="Arial"/>
        </w:rPr>
        <w:tab/>
      </w:r>
      <w:r>
        <w:rPr>
          <w:rFonts w:ascii="Arial" w:hAnsi="Arial"/>
        </w:rPr>
        <w:tab/>
      </w:r>
      <w:r>
        <w:rPr>
          <w:rFonts w:ascii="Arial" w:hAnsi="Arial"/>
        </w:rPr>
        <w:tab/>
      </w:r>
      <w:r>
        <w:rPr>
          <w:rFonts w:ascii="Arial" w:hAnsi="Arial"/>
        </w:rPr>
        <w:tab/>
        <w:t>1980-1989</w:t>
      </w:r>
    </w:p>
    <w:p w:rsidR="0094578C" w:rsidRDefault="0094578C">
      <w:pPr>
        <w:ind w:left="364" w:right="998"/>
        <w:jc w:val="both"/>
        <w:rPr>
          <w:rFonts w:ascii="Arial" w:hAnsi="Arial"/>
        </w:rPr>
      </w:pPr>
      <w:r>
        <w:rPr>
          <w:rFonts w:ascii="Arial" w:hAnsi="Arial"/>
        </w:rPr>
        <w:t xml:space="preserve">Consultant in Surgery, </w:t>
      </w:r>
      <w:smartTag w:uri="urn:schemas-microsoft-com:office:smarttags" w:element="PlaceName">
        <w:r>
          <w:rPr>
            <w:rFonts w:ascii="Arial" w:hAnsi="Arial"/>
          </w:rPr>
          <w:t>Veterans</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smartTag w:uri="urn:schemas-microsoft-com:office:smarttags" w:element="place">
        <w:smartTag w:uri="urn:schemas-microsoft-com:office:smarttags" w:element="City">
          <w:r>
            <w:rPr>
              <w:rFonts w:ascii="Arial" w:hAnsi="Arial"/>
            </w:rPr>
            <w:t>Brooklyn</w:t>
          </w:r>
        </w:smartTag>
        <w:r>
          <w:rPr>
            <w:rFonts w:ascii="Arial" w:hAnsi="Arial"/>
          </w:rPr>
          <w:t xml:space="preserve"> </w:t>
        </w:r>
        <w:smartTag w:uri="urn:schemas-microsoft-com:office:smarttags" w:element="State">
          <w:r>
            <w:rPr>
              <w:rFonts w:ascii="Arial" w:hAnsi="Arial"/>
            </w:rPr>
            <w:t>NY</w:t>
          </w:r>
        </w:smartTag>
      </w:smartTag>
      <w:r>
        <w:rPr>
          <w:rFonts w:ascii="Arial" w:hAnsi="Arial"/>
        </w:rPr>
        <w:tab/>
      </w:r>
      <w:r>
        <w:rPr>
          <w:rFonts w:ascii="Arial" w:hAnsi="Arial"/>
        </w:rPr>
        <w:tab/>
      </w:r>
      <w:r>
        <w:rPr>
          <w:rFonts w:ascii="Arial" w:hAnsi="Arial"/>
        </w:rPr>
        <w:tab/>
        <w:t xml:space="preserve">1982-1989 </w:t>
      </w:r>
    </w:p>
    <w:p w:rsidR="0094578C" w:rsidRDefault="0094578C">
      <w:pPr>
        <w:ind w:left="364" w:right="998"/>
        <w:jc w:val="both"/>
        <w:rPr>
          <w:rFonts w:ascii="Arial" w:hAnsi="Arial"/>
        </w:rPr>
      </w:pPr>
      <w:r>
        <w:rPr>
          <w:rFonts w:ascii="Arial" w:hAnsi="Arial"/>
        </w:rPr>
        <w:t xml:space="preserve">Professor of Surgery and Medicine, </w:t>
      </w:r>
      <w:proofErr w:type="gramStart"/>
      <w:r>
        <w:rPr>
          <w:rFonts w:ascii="Arial" w:hAnsi="Arial"/>
        </w:rPr>
        <w:t>The</w:t>
      </w:r>
      <w:proofErr w:type="gramEnd"/>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Chicago</w:t>
          </w:r>
        </w:smartTag>
      </w:smartTag>
      <w:r>
        <w:rPr>
          <w:rFonts w:ascii="Arial" w:hAnsi="Arial"/>
        </w:rPr>
        <w:tab/>
      </w:r>
      <w:r>
        <w:rPr>
          <w:rFonts w:ascii="Arial" w:hAnsi="Arial"/>
        </w:rPr>
        <w:tab/>
      </w:r>
      <w:r>
        <w:rPr>
          <w:rFonts w:ascii="Arial" w:hAnsi="Arial"/>
        </w:rPr>
        <w:tab/>
      </w:r>
      <w:r>
        <w:rPr>
          <w:rFonts w:ascii="Arial" w:hAnsi="Arial"/>
        </w:rPr>
        <w:tab/>
        <w:t>1990-1994</w:t>
      </w:r>
    </w:p>
    <w:p w:rsidR="0094578C" w:rsidRDefault="0094578C">
      <w:pPr>
        <w:ind w:left="364" w:right="998"/>
        <w:jc w:val="both"/>
        <w:rPr>
          <w:rFonts w:ascii="Arial" w:hAnsi="Arial"/>
        </w:rPr>
      </w:pPr>
      <w:r>
        <w:rPr>
          <w:rFonts w:ascii="Arial" w:hAnsi="Arial"/>
        </w:rPr>
        <w:t xml:space="preserve">Attending Physician, </w:t>
      </w:r>
      <w:proofErr w:type="gramStart"/>
      <w:r>
        <w:rPr>
          <w:rFonts w:ascii="Arial" w:hAnsi="Arial"/>
        </w:rPr>
        <w:t>The</w:t>
      </w:r>
      <w:proofErr w:type="gramEnd"/>
      <w:r>
        <w:rPr>
          <w:rFonts w:ascii="Arial" w:hAnsi="Arial"/>
        </w:rPr>
        <w:t xml:space="preserve"> University of </w:t>
      </w:r>
      <w:smartTag w:uri="urn:schemas-microsoft-com:office:smarttags" w:element="PlaceName">
        <w:r>
          <w:rPr>
            <w:rFonts w:ascii="Arial" w:hAnsi="Arial"/>
          </w:rPr>
          <w:t>Chicago</w:t>
        </w:r>
      </w:smartTag>
      <w:r>
        <w:rPr>
          <w:rFonts w:ascii="Arial" w:hAnsi="Arial"/>
        </w:rPr>
        <w:t xml:space="preserve"> </w:t>
      </w:r>
      <w:smartTag w:uri="urn:schemas-microsoft-com:office:smarttags" w:element="PlaceType">
        <w:r>
          <w:rPr>
            <w:rFonts w:ascii="Arial" w:hAnsi="Arial"/>
          </w:rPr>
          <w:t>Hospitals</w:t>
        </w:r>
      </w:smartTag>
      <w:r>
        <w:rPr>
          <w:rFonts w:ascii="Arial" w:hAnsi="Arial"/>
        </w:rPr>
        <w:t xml:space="preserve"> and Clinics, </w:t>
      </w:r>
      <w:smartTag w:uri="urn:schemas-microsoft-com:office:smarttags" w:element="place">
        <w:smartTag w:uri="urn:schemas-microsoft-com:office:smarttags" w:element="City">
          <w:r>
            <w:rPr>
              <w:rFonts w:ascii="Arial" w:hAnsi="Arial"/>
            </w:rPr>
            <w:t>Chicago</w:t>
          </w:r>
        </w:smartTag>
        <w:r>
          <w:rPr>
            <w:rFonts w:ascii="Arial" w:hAnsi="Arial"/>
          </w:rPr>
          <w:t xml:space="preserve">, </w:t>
        </w:r>
        <w:smartTag w:uri="urn:schemas-microsoft-com:office:smarttags" w:element="State">
          <w:r>
            <w:rPr>
              <w:rFonts w:ascii="Arial" w:hAnsi="Arial"/>
            </w:rPr>
            <w:t>IL</w:t>
          </w:r>
        </w:smartTag>
      </w:smartTag>
      <w:r>
        <w:rPr>
          <w:rFonts w:ascii="Arial" w:hAnsi="Arial"/>
        </w:rPr>
        <w:tab/>
      </w:r>
      <w:r>
        <w:rPr>
          <w:rFonts w:ascii="Arial" w:hAnsi="Arial"/>
        </w:rPr>
        <w:tab/>
        <w:t>1990-1994</w:t>
      </w:r>
    </w:p>
    <w:p w:rsidR="0094578C" w:rsidRDefault="0094578C">
      <w:pPr>
        <w:ind w:left="364" w:right="998"/>
        <w:jc w:val="both"/>
        <w:rPr>
          <w:rFonts w:ascii="Arial" w:hAnsi="Arial"/>
        </w:rPr>
      </w:pPr>
      <w:r>
        <w:rPr>
          <w:rFonts w:ascii="Arial" w:hAnsi="Arial"/>
        </w:rPr>
        <w:t xml:space="preserve">Professor </w:t>
      </w:r>
      <w:r w:rsidR="00C01517">
        <w:rPr>
          <w:rFonts w:ascii="Arial" w:hAnsi="Arial"/>
        </w:rPr>
        <w:t xml:space="preserve">and Vice-Chair </w:t>
      </w:r>
      <w:r>
        <w:rPr>
          <w:rFonts w:ascii="Arial" w:hAnsi="Arial"/>
        </w:rPr>
        <w:t xml:space="preserve">of Surgery, </w:t>
      </w:r>
      <w:smartTag w:uri="urn:schemas-microsoft-com:office:smarttags" w:element="place">
        <w:smartTag w:uri="urn:schemas-microsoft-com:office:smarttags" w:element="PlaceName">
          <w:r>
            <w:rPr>
              <w:rFonts w:ascii="Arial" w:hAnsi="Arial"/>
            </w:rPr>
            <w:t>Yale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of Medicine</w:t>
      </w:r>
      <w:r>
        <w:rPr>
          <w:rFonts w:ascii="Arial" w:hAnsi="Arial"/>
        </w:rPr>
        <w:tab/>
      </w:r>
      <w:r>
        <w:rPr>
          <w:rFonts w:ascii="Arial" w:hAnsi="Arial"/>
        </w:rPr>
        <w:tab/>
      </w:r>
      <w:r>
        <w:rPr>
          <w:rFonts w:ascii="Arial" w:hAnsi="Arial"/>
        </w:rPr>
        <w:tab/>
        <w:t>1994-2001</w:t>
      </w:r>
    </w:p>
    <w:p w:rsidR="0094578C" w:rsidRDefault="0094578C">
      <w:pPr>
        <w:ind w:left="364" w:right="818"/>
        <w:jc w:val="both"/>
        <w:rPr>
          <w:rFonts w:ascii="Arial" w:hAnsi="Arial"/>
        </w:rPr>
      </w:pPr>
      <w:r>
        <w:rPr>
          <w:rFonts w:ascii="Arial" w:hAnsi="Arial"/>
        </w:rPr>
        <w:t xml:space="preserve">Attending Physician, </w:t>
      </w:r>
      <w:smartTag w:uri="urn:schemas-microsoft-com:office:smarttags" w:element="PlaceName">
        <w:r>
          <w:rPr>
            <w:rFonts w:ascii="Arial" w:hAnsi="Arial"/>
          </w:rPr>
          <w:t>Yale-New</w:t>
        </w:r>
      </w:smartTag>
      <w:r>
        <w:rPr>
          <w:rFonts w:ascii="Arial" w:hAnsi="Arial"/>
        </w:rPr>
        <w:t xml:space="preserve"> </w:t>
      </w:r>
      <w:smartTag w:uri="urn:schemas-microsoft-com:office:smarttags" w:element="PlaceName">
        <w:r>
          <w:rPr>
            <w:rFonts w:ascii="Arial" w:hAnsi="Arial"/>
          </w:rPr>
          <w:t>Haven</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w:t>
      </w:r>
      <w:smartTag w:uri="urn:schemas-microsoft-com:office:smarttags" w:element="place">
        <w:smartTag w:uri="urn:schemas-microsoft-com:office:smarttags" w:element="City">
          <w:r>
            <w:rPr>
              <w:rFonts w:ascii="Arial" w:hAnsi="Arial"/>
            </w:rPr>
            <w:t>New Haven</w:t>
          </w:r>
        </w:smartTag>
        <w:r>
          <w:rPr>
            <w:rFonts w:ascii="Arial" w:hAnsi="Arial"/>
          </w:rPr>
          <w:t xml:space="preserve">, </w:t>
        </w:r>
        <w:smartTag w:uri="urn:schemas-microsoft-com:office:smarttags" w:element="State">
          <w:r>
            <w:rPr>
              <w:rFonts w:ascii="Arial" w:hAnsi="Arial"/>
            </w:rPr>
            <w:t>CT</w:t>
          </w:r>
        </w:smartTag>
      </w:smartTag>
      <w:r>
        <w:rPr>
          <w:rFonts w:ascii="Arial" w:hAnsi="Arial"/>
        </w:rPr>
        <w:tab/>
      </w:r>
      <w:r>
        <w:rPr>
          <w:rFonts w:ascii="Arial" w:hAnsi="Arial"/>
        </w:rPr>
        <w:tab/>
      </w:r>
      <w:r>
        <w:rPr>
          <w:rFonts w:ascii="Arial" w:hAnsi="Arial"/>
        </w:rPr>
        <w:tab/>
      </w:r>
      <w:r>
        <w:rPr>
          <w:rFonts w:ascii="Arial" w:hAnsi="Arial"/>
        </w:rPr>
        <w:tab/>
        <w:t>1994-2001</w:t>
      </w:r>
    </w:p>
    <w:p w:rsidR="0094578C" w:rsidRDefault="0094578C">
      <w:pPr>
        <w:ind w:left="364" w:right="998"/>
        <w:jc w:val="both"/>
        <w:rPr>
          <w:rFonts w:ascii="Arial" w:hAnsi="Arial"/>
        </w:rPr>
      </w:pPr>
      <w:r>
        <w:rPr>
          <w:rFonts w:ascii="Arial" w:hAnsi="Arial"/>
        </w:rPr>
        <w:t xml:space="preserve">Consultant in Surgery, </w:t>
      </w:r>
      <w:smartTag w:uri="urn:schemas-microsoft-com:office:smarttags" w:element="PlaceName">
        <w:r>
          <w:rPr>
            <w:rFonts w:ascii="Arial" w:hAnsi="Arial"/>
          </w:rPr>
          <w:t>Veterans</w:t>
        </w:r>
      </w:smartTag>
      <w:r>
        <w:rPr>
          <w:rFonts w:ascii="Arial" w:hAnsi="Arial"/>
        </w:rPr>
        <w:t xml:space="preserve"> </w:t>
      </w:r>
      <w:smartTag w:uri="urn:schemas-microsoft-com:office:smarttags" w:element="PlaceName">
        <w:r>
          <w:rPr>
            <w:rFonts w:ascii="Arial" w:hAnsi="Arial"/>
          </w:rPr>
          <w:t>Affairs</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smartTag w:uri="urn:schemas-microsoft-com:office:smarttags" w:element="place">
        <w:smartTag w:uri="urn:schemas-microsoft-com:office:smarttags" w:element="City">
          <w:r>
            <w:rPr>
              <w:rFonts w:ascii="Arial" w:hAnsi="Arial"/>
            </w:rPr>
            <w:t>West Haven</w:t>
          </w:r>
        </w:smartTag>
        <w:r>
          <w:rPr>
            <w:rFonts w:ascii="Arial" w:hAnsi="Arial"/>
          </w:rPr>
          <w:t xml:space="preserve">, </w:t>
        </w:r>
        <w:smartTag w:uri="urn:schemas-microsoft-com:office:smarttags" w:element="State">
          <w:r>
            <w:rPr>
              <w:rFonts w:ascii="Arial" w:hAnsi="Arial"/>
            </w:rPr>
            <w:t>CT</w:t>
          </w:r>
        </w:smartTag>
      </w:smartTag>
      <w:r>
        <w:rPr>
          <w:rFonts w:ascii="Arial" w:hAnsi="Arial"/>
        </w:rPr>
        <w:tab/>
      </w:r>
      <w:r>
        <w:rPr>
          <w:rFonts w:ascii="Arial" w:hAnsi="Arial"/>
        </w:rPr>
        <w:tab/>
      </w:r>
      <w:r>
        <w:rPr>
          <w:rFonts w:ascii="Arial" w:hAnsi="Arial"/>
        </w:rPr>
        <w:tab/>
        <w:t>1994-2001</w:t>
      </w:r>
    </w:p>
    <w:p w:rsidR="0094578C" w:rsidRDefault="00C01517">
      <w:pPr>
        <w:ind w:left="364" w:right="998"/>
        <w:jc w:val="both"/>
        <w:rPr>
          <w:rFonts w:ascii="Arial" w:hAnsi="Arial"/>
          <w:sz w:val="18"/>
        </w:rPr>
      </w:pPr>
      <w:proofErr w:type="spellStart"/>
      <w:r>
        <w:rPr>
          <w:rFonts w:ascii="Arial" w:hAnsi="Arial"/>
        </w:rPr>
        <w:t>Haidak</w:t>
      </w:r>
      <w:proofErr w:type="spellEnd"/>
      <w:r>
        <w:rPr>
          <w:rFonts w:ascii="Arial" w:hAnsi="Arial"/>
        </w:rPr>
        <w:t xml:space="preserve"> Professor and Chair</w:t>
      </w:r>
      <w:r w:rsidR="0094578C">
        <w:rPr>
          <w:rFonts w:ascii="Arial" w:hAnsi="Arial"/>
        </w:rPr>
        <w:t>,</w:t>
      </w:r>
      <w:r w:rsidR="00114C68">
        <w:rPr>
          <w:rFonts w:ascii="Arial" w:hAnsi="Arial"/>
        </w:rPr>
        <w:t xml:space="preserve"> </w:t>
      </w:r>
      <w:r w:rsidR="0094578C">
        <w:rPr>
          <w:rFonts w:ascii="Arial" w:hAnsi="Arial"/>
        </w:rPr>
        <w:t xml:space="preserve">Department of Surgery, </w:t>
      </w:r>
      <w:smartTag w:uri="urn:schemas-microsoft-com:office:smarttags" w:element="place">
        <w:smartTag w:uri="urn:schemas-microsoft-com:office:smarttags" w:element="PlaceType">
          <w:r w:rsidR="0094578C">
            <w:rPr>
              <w:rFonts w:ascii="Arial" w:hAnsi="Arial"/>
            </w:rPr>
            <w:t>University</w:t>
          </w:r>
        </w:smartTag>
        <w:r w:rsidR="0094578C">
          <w:rPr>
            <w:rFonts w:ascii="Arial" w:hAnsi="Arial"/>
          </w:rPr>
          <w:t xml:space="preserve"> of </w:t>
        </w:r>
        <w:smartTag w:uri="urn:schemas-microsoft-com:office:smarttags" w:element="PlaceName">
          <w:r>
            <w:rPr>
              <w:rFonts w:ascii="Arial" w:hAnsi="Arial"/>
            </w:rPr>
            <w:t>Massachusetts</w:t>
          </w:r>
        </w:smartTag>
      </w:smartTag>
      <w:r>
        <w:rPr>
          <w:rFonts w:ascii="Arial" w:hAnsi="Arial"/>
        </w:rPr>
        <w:t xml:space="preserve"> Medical </w:t>
      </w:r>
      <w:r w:rsidR="00114C68">
        <w:rPr>
          <w:rFonts w:ascii="Arial" w:hAnsi="Arial"/>
        </w:rPr>
        <w:tab/>
      </w:r>
      <w:r w:rsidR="0094578C">
        <w:rPr>
          <w:rFonts w:ascii="Arial" w:hAnsi="Arial"/>
        </w:rPr>
        <w:t>2001</w:t>
      </w:r>
      <w:r w:rsidR="009C6753">
        <w:rPr>
          <w:rFonts w:ascii="Arial" w:hAnsi="Arial"/>
        </w:rPr>
        <w:t>- 2004</w:t>
      </w:r>
    </w:p>
    <w:p w:rsidR="0094578C" w:rsidRDefault="00114C68">
      <w:pPr>
        <w:ind w:left="364" w:right="998"/>
        <w:jc w:val="both"/>
        <w:rPr>
          <w:rFonts w:ascii="Arial" w:hAnsi="Arial"/>
        </w:rPr>
      </w:pPr>
      <w:r>
        <w:rPr>
          <w:rFonts w:ascii="Arial" w:hAnsi="Arial"/>
        </w:rPr>
        <w:t xml:space="preserve">  </w:t>
      </w:r>
      <w:r w:rsidR="00C01517">
        <w:rPr>
          <w:rFonts w:ascii="Arial" w:hAnsi="Arial"/>
        </w:rPr>
        <w:t>School and UMass Memorial Healthcare, Inc</w:t>
      </w:r>
    </w:p>
    <w:p w:rsidR="00C01517" w:rsidRDefault="00C01517">
      <w:pPr>
        <w:ind w:left="364" w:right="998"/>
        <w:jc w:val="both"/>
        <w:rPr>
          <w:rFonts w:ascii="Arial" w:hAnsi="Arial"/>
        </w:rPr>
      </w:pPr>
      <w:r>
        <w:rPr>
          <w:rFonts w:ascii="Arial" w:hAnsi="Arial"/>
        </w:rPr>
        <w:t xml:space="preserve">Professor and Vice-Chair, Dept of Surgery, Johns Hopkins </w:t>
      </w:r>
      <w:proofErr w:type="spellStart"/>
      <w:r>
        <w:rPr>
          <w:rFonts w:ascii="Arial" w:hAnsi="Arial"/>
        </w:rPr>
        <w:t>Univ</w:t>
      </w:r>
      <w:proofErr w:type="spellEnd"/>
      <w:r>
        <w:rPr>
          <w:rFonts w:ascii="Arial" w:hAnsi="Arial"/>
        </w:rPr>
        <w:t xml:space="preserve"> School of Medicine, and</w:t>
      </w:r>
      <w:r>
        <w:rPr>
          <w:rFonts w:ascii="Arial" w:hAnsi="Arial"/>
        </w:rPr>
        <w:tab/>
        <w:t>2005-</w:t>
      </w:r>
      <w:r w:rsidR="003731ED">
        <w:rPr>
          <w:rFonts w:ascii="Arial" w:hAnsi="Arial"/>
        </w:rPr>
        <w:t>2010</w:t>
      </w:r>
    </w:p>
    <w:p w:rsidR="00C01517" w:rsidRDefault="00C01517">
      <w:pPr>
        <w:ind w:left="364" w:right="998"/>
        <w:jc w:val="both"/>
        <w:rPr>
          <w:rFonts w:ascii="Arial" w:hAnsi="Arial"/>
          <w:sz w:val="18"/>
        </w:rPr>
      </w:pPr>
      <w:r>
        <w:rPr>
          <w:rFonts w:ascii="Arial" w:hAnsi="Arial"/>
        </w:rPr>
        <w:t xml:space="preserve">   Surgeon-in-Chief, </w:t>
      </w:r>
      <w:smartTag w:uri="urn:schemas-microsoft-com:office:smarttags" w:element="place">
        <w:smartTag w:uri="urn:schemas-microsoft-com:office:smarttags" w:element="PlaceName">
          <w:r>
            <w:rPr>
              <w:rFonts w:ascii="Arial" w:hAnsi="Arial"/>
            </w:rPr>
            <w:t>Johns</w:t>
          </w:r>
        </w:smartTag>
        <w:r>
          <w:rPr>
            <w:rFonts w:ascii="Arial" w:hAnsi="Arial"/>
          </w:rPr>
          <w:t xml:space="preserve"> </w:t>
        </w:r>
        <w:smartTag w:uri="urn:schemas-microsoft-com:office:smarttags" w:element="PlaceName">
          <w:r>
            <w:rPr>
              <w:rFonts w:ascii="Arial" w:hAnsi="Arial"/>
            </w:rPr>
            <w:t>Hopkins</w:t>
          </w:r>
        </w:smartTag>
        <w:r>
          <w:rPr>
            <w:rFonts w:ascii="Arial" w:hAnsi="Arial"/>
          </w:rPr>
          <w:t xml:space="preserve"> </w:t>
        </w:r>
        <w:smartTag w:uri="urn:schemas-microsoft-com:office:smarttags" w:element="PlaceName">
          <w:r>
            <w:rPr>
              <w:rFonts w:ascii="Arial" w:hAnsi="Arial"/>
            </w:rPr>
            <w:t>Bayview</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rsidR="0094578C" w:rsidRDefault="00717CFC">
      <w:pPr>
        <w:pStyle w:val="Heading1"/>
        <w:ind w:left="364" w:right="998"/>
        <w:rPr>
          <w:b w:val="0"/>
        </w:rPr>
      </w:pPr>
      <w:r w:rsidRPr="00717CFC">
        <w:rPr>
          <w:b w:val="0"/>
        </w:rPr>
        <w:t>President</w:t>
      </w:r>
      <w:r>
        <w:rPr>
          <w:b w:val="0"/>
        </w:rPr>
        <w:t>, Medical Staff, Johns Hopkins Bayview Medical Center</w:t>
      </w:r>
      <w:r>
        <w:rPr>
          <w:b w:val="0"/>
        </w:rPr>
        <w:tab/>
      </w:r>
      <w:r>
        <w:rPr>
          <w:b w:val="0"/>
        </w:rPr>
        <w:tab/>
      </w:r>
      <w:r>
        <w:rPr>
          <w:b w:val="0"/>
        </w:rPr>
        <w:tab/>
      </w:r>
      <w:r>
        <w:rPr>
          <w:b w:val="0"/>
        </w:rPr>
        <w:tab/>
        <w:t>2008-2010</w:t>
      </w:r>
    </w:p>
    <w:p w:rsidR="00717CFC" w:rsidRPr="00717CFC" w:rsidRDefault="00717CFC" w:rsidP="00717CFC"/>
    <w:p w:rsidR="0094578C" w:rsidRDefault="0094578C">
      <w:pPr>
        <w:pStyle w:val="Heading1"/>
        <w:ind w:left="364" w:right="998"/>
      </w:pPr>
      <w:r>
        <w:t>Honors and Awards</w:t>
      </w:r>
    </w:p>
    <w:p w:rsidR="0094578C" w:rsidRDefault="0094578C" w:rsidP="00C01517">
      <w:pPr>
        <w:ind w:right="998" w:firstLine="364"/>
        <w:jc w:val="both"/>
        <w:rPr>
          <w:rFonts w:ascii="Arial" w:hAnsi="Arial"/>
        </w:rPr>
      </w:pPr>
      <w:r>
        <w:rPr>
          <w:rFonts w:ascii="Arial" w:hAnsi="Arial"/>
        </w:rPr>
        <w:t>Alpha Omega Alpha, Duke University School of Medicine</w:t>
      </w:r>
      <w:r>
        <w:rPr>
          <w:rFonts w:ascii="Arial" w:hAnsi="Arial"/>
        </w:rPr>
        <w:tab/>
      </w:r>
      <w:r>
        <w:rPr>
          <w:rFonts w:ascii="Arial" w:hAnsi="Arial"/>
        </w:rPr>
        <w:tab/>
      </w:r>
      <w:r>
        <w:rPr>
          <w:rFonts w:ascii="Arial" w:hAnsi="Arial"/>
        </w:rPr>
        <w:tab/>
      </w:r>
      <w:r>
        <w:rPr>
          <w:rFonts w:ascii="Arial" w:hAnsi="Arial"/>
        </w:rPr>
        <w:tab/>
      </w:r>
      <w:r>
        <w:rPr>
          <w:rFonts w:ascii="Arial" w:hAnsi="Arial"/>
        </w:rPr>
        <w:tab/>
        <w:t>1971</w:t>
      </w:r>
    </w:p>
    <w:p w:rsidR="0094578C" w:rsidRDefault="0094578C">
      <w:pPr>
        <w:ind w:right="998" w:firstLine="364"/>
        <w:jc w:val="both"/>
        <w:rPr>
          <w:rFonts w:ascii="Arial" w:hAnsi="Arial"/>
        </w:rPr>
      </w:pPr>
      <w:r>
        <w:rPr>
          <w:rFonts w:ascii="Arial" w:hAnsi="Arial"/>
        </w:rPr>
        <w:t>American Surgical Association, Foundation Fellowship Award</w:t>
      </w:r>
      <w:r>
        <w:rPr>
          <w:rFonts w:ascii="Arial" w:hAnsi="Arial"/>
        </w:rPr>
        <w:tab/>
      </w:r>
      <w:r>
        <w:rPr>
          <w:rFonts w:ascii="Arial" w:hAnsi="Arial"/>
        </w:rPr>
        <w:tab/>
      </w:r>
      <w:r>
        <w:rPr>
          <w:rFonts w:ascii="Arial" w:hAnsi="Arial"/>
        </w:rPr>
        <w:tab/>
      </w:r>
      <w:r>
        <w:rPr>
          <w:rFonts w:ascii="Arial" w:hAnsi="Arial"/>
        </w:rPr>
        <w:tab/>
        <w:t>1982-1984</w:t>
      </w:r>
    </w:p>
    <w:p w:rsidR="0094578C" w:rsidRDefault="0094578C">
      <w:pPr>
        <w:ind w:right="998" w:firstLine="364"/>
        <w:jc w:val="both"/>
        <w:rPr>
          <w:rFonts w:ascii="Arial" w:hAnsi="Arial"/>
        </w:rPr>
      </w:pPr>
      <w:r>
        <w:rPr>
          <w:rFonts w:ascii="Arial" w:hAnsi="Arial"/>
        </w:rPr>
        <w:t>Society of Sigma Xi, Downstate Medical Center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1984</w:t>
      </w:r>
    </w:p>
    <w:p w:rsidR="003F5C0B" w:rsidRDefault="0094578C">
      <w:pPr>
        <w:ind w:right="998" w:firstLine="364"/>
        <w:jc w:val="both"/>
        <w:rPr>
          <w:rFonts w:ascii="Arial" w:hAnsi="Arial"/>
        </w:rPr>
      </w:pPr>
      <w:r>
        <w:rPr>
          <w:rFonts w:ascii="Arial" w:hAnsi="Arial"/>
        </w:rPr>
        <w:t>Golden Apple Teaching Award</w:t>
      </w:r>
      <w:r w:rsidR="003F5C0B">
        <w:rPr>
          <w:rFonts w:ascii="Arial" w:hAnsi="Arial"/>
        </w:rPr>
        <w:tab/>
      </w:r>
      <w:r w:rsidR="003F5C0B">
        <w:rPr>
          <w:rFonts w:ascii="Arial" w:hAnsi="Arial"/>
        </w:rPr>
        <w:tab/>
      </w:r>
      <w:r w:rsidR="003F5C0B">
        <w:rPr>
          <w:rFonts w:ascii="Arial" w:hAnsi="Arial"/>
        </w:rPr>
        <w:tab/>
      </w:r>
      <w:r w:rsidR="003F5C0B">
        <w:rPr>
          <w:rFonts w:ascii="Arial" w:hAnsi="Arial"/>
        </w:rPr>
        <w:tab/>
      </w:r>
      <w:r w:rsidR="003F5C0B">
        <w:rPr>
          <w:rFonts w:ascii="Arial" w:hAnsi="Arial"/>
        </w:rPr>
        <w:tab/>
      </w:r>
      <w:r w:rsidR="003F5C0B">
        <w:rPr>
          <w:rFonts w:ascii="Arial" w:hAnsi="Arial"/>
        </w:rPr>
        <w:tab/>
      </w:r>
      <w:r w:rsidR="003F5C0B">
        <w:rPr>
          <w:rFonts w:ascii="Arial" w:hAnsi="Arial"/>
        </w:rPr>
        <w:tab/>
      </w:r>
      <w:r w:rsidR="003F5C0B">
        <w:rPr>
          <w:rFonts w:ascii="Arial" w:hAnsi="Arial"/>
        </w:rPr>
        <w:tab/>
        <w:t>1987</w:t>
      </w:r>
    </w:p>
    <w:p w:rsidR="003F5C0B" w:rsidRDefault="003F5C0B">
      <w:pPr>
        <w:ind w:right="998" w:firstLine="364"/>
        <w:jc w:val="both"/>
        <w:rPr>
          <w:rFonts w:ascii="Arial" w:hAnsi="Arial"/>
        </w:rPr>
      </w:pPr>
      <w:r>
        <w:rPr>
          <w:rFonts w:ascii="Arial" w:hAnsi="Arial"/>
        </w:rPr>
        <w:t>President, Association for Academic Surgery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1990</w:t>
      </w:r>
    </w:p>
    <w:p w:rsidR="006C6184" w:rsidRDefault="006C6184">
      <w:pPr>
        <w:ind w:right="998" w:firstLine="364"/>
        <w:jc w:val="both"/>
        <w:rPr>
          <w:rFonts w:ascii="Arial" w:hAnsi="Arial"/>
        </w:rPr>
      </w:pPr>
      <w:r>
        <w:rPr>
          <w:rFonts w:ascii="Arial" w:hAnsi="Arial"/>
        </w:rPr>
        <w:t>Master of Arts (</w:t>
      </w:r>
      <w:proofErr w:type="spellStart"/>
      <w:r>
        <w:rPr>
          <w:rFonts w:ascii="Arial" w:hAnsi="Arial"/>
        </w:rPr>
        <w:t>Privatim</w:t>
      </w:r>
      <w:proofErr w:type="spellEnd"/>
      <w:r>
        <w:rPr>
          <w:rFonts w:ascii="Arial" w:hAnsi="Arial"/>
        </w:rPr>
        <w:t xml:space="preserve">) </w:t>
      </w:r>
      <w:smartTag w:uri="urn:schemas-microsoft-com:office:smarttags" w:element="place">
        <w:smartTag w:uri="urn:schemas-microsoft-com:office:smarttags" w:element="PlaceName">
          <w:r>
            <w:rPr>
              <w:rFonts w:ascii="Arial" w:hAnsi="Arial"/>
            </w:rPr>
            <w:t>Yale</w:t>
          </w:r>
        </w:smartTag>
        <w:r>
          <w:rPr>
            <w:rFonts w:ascii="Arial" w:hAnsi="Arial"/>
          </w:rPr>
          <w:t xml:space="preserve"> </w:t>
        </w:r>
        <w:smartTag w:uri="urn:schemas-microsoft-com:office:smarttags" w:element="PlaceType">
          <w:r>
            <w:rPr>
              <w:rFonts w:ascii="Arial" w:hAnsi="Arial"/>
            </w:rPr>
            <w:t>University</w:t>
          </w:r>
        </w:smartTag>
      </w:smartTag>
      <w:r w:rsidR="0063742C">
        <w:rPr>
          <w:rFonts w:ascii="Arial" w:hAnsi="Arial"/>
        </w:rPr>
        <w:tab/>
      </w:r>
      <w:r w:rsidR="0063742C">
        <w:rPr>
          <w:rFonts w:ascii="Arial" w:hAnsi="Arial"/>
        </w:rPr>
        <w:tab/>
      </w:r>
      <w:r w:rsidR="0063742C">
        <w:rPr>
          <w:rFonts w:ascii="Arial" w:hAnsi="Arial"/>
        </w:rPr>
        <w:tab/>
      </w:r>
      <w:r w:rsidR="0063742C">
        <w:rPr>
          <w:rFonts w:ascii="Arial" w:hAnsi="Arial"/>
        </w:rPr>
        <w:tab/>
      </w:r>
      <w:r w:rsidR="0063742C">
        <w:rPr>
          <w:rFonts w:ascii="Arial" w:hAnsi="Arial"/>
        </w:rPr>
        <w:tab/>
      </w:r>
      <w:r w:rsidR="0063742C">
        <w:rPr>
          <w:rFonts w:ascii="Arial" w:hAnsi="Arial"/>
        </w:rPr>
        <w:tab/>
      </w:r>
      <w:r w:rsidR="0063742C">
        <w:rPr>
          <w:rFonts w:ascii="Arial" w:hAnsi="Arial"/>
        </w:rPr>
        <w:tab/>
        <w:t>1996</w:t>
      </w:r>
    </w:p>
    <w:p w:rsidR="00932ED8" w:rsidRDefault="00932ED8">
      <w:pPr>
        <w:ind w:right="998" w:firstLine="364"/>
        <w:jc w:val="both"/>
        <w:rPr>
          <w:rFonts w:ascii="Arial" w:hAnsi="Arial"/>
        </w:rPr>
      </w:pPr>
      <w:r>
        <w:rPr>
          <w:rFonts w:ascii="Arial" w:hAnsi="Arial"/>
        </w:rPr>
        <w:t>American Pancreatic Association, State-of-the-Art Lecturer</w:t>
      </w:r>
      <w:r>
        <w:rPr>
          <w:rFonts w:ascii="Arial" w:hAnsi="Arial"/>
        </w:rPr>
        <w:tab/>
      </w:r>
      <w:r>
        <w:rPr>
          <w:rFonts w:ascii="Arial" w:hAnsi="Arial"/>
        </w:rPr>
        <w:tab/>
      </w:r>
      <w:r>
        <w:rPr>
          <w:rFonts w:ascii="Arial" w:hAnsi="Arial"/>
        </w:rPr>
        <w:tab/>
      </w:r>
      <w:r>
        <w:rPr>
          <w:rFonts w:ascii="Arial" w:hAnsi="Arial"/>
        </w:rPr>
        <w:tab/>
      </w:r>
      <w:r>
        <w:rPr>
          <w:rFonts w:ascii="Arial" w:hAnsi="Arial"/>
        </w:rPr>
        <w:tab/>
        <w:t>2005</w:t>
      </w:r>
    </w:p>
    <w:p w:rsidR="00512437" w:rsidRDefault="00512437">
      <w:pPr>
        <w:ind w:right="998" w:firstLine="364"/>
        <w:jc w:val="both"/>
        <w:rPr>
          <w:rFonts w:ascii="Arial" w:hAnsi="Arial"/>
        </w:rPr>
      </w:pPr>
      <w:r>
        <w:rPr>
          <w:rFonts w:ascii="Arial" w:hAnsi="Arial"/>
        </w:rPr>
        <w:t xml:space="preserve">“Best of the ADA” Presenter, at American Diabetes Association – Chinese Medical </w:t>
      </w:r>
      <w:r>
        <w:rPr>
          <w:rFonts w:ascii="Arial" w:hAnsi="Arial"/>
        </w:rPr>
        <w:tab/>
      </w:r>
      <w:r>
        <w:rPr>
          <w:rFonts w:ascii="Arial" w:hAnsi="Arial"/>
        </w:rPr>
        <w:tab/>
        <w:t>2009</w:t>
      </w:r>
    </w:p>
    <w:p w:rsidR="00512437" w:rsidRDefault="00512437">
      <w:pPr>
        <w:ind w:right="998" w:firstLine="364"/>
        <w:jc w:val="both"/>
        <w:rPr>
          <w:rFonts w:ascii="Arial" w:hAnsi="Arial"/>
        </w:rPr>
      </w:pPr>
      <w:r>
        <w:rPr>
          <w:rFonts w:ascii="Arial" w:hAnsi="Arial"/>
        </w:rPr>
        <w:tab/>
        <w:t>Association Combined Meeting, Beijing, China</w:t>
      </w:r>
    </w:p>
    <w:p w:rsidR="0094578C" w:rsidRDefault="0094578C">
      <w:pPr>
        <w:pStyle w:val="Heading3"/>
        <w:ind w:right="998" w:firstLine="360"/>
        <w:jc w:val="both"/>
        <w:rPr>
          <w:b/>
          <w:u w:val="none"/>
        </w:rPr>
      </w:pPr>
    </w:p>
    <w:p w:rsidR="0094578C" w:rsidRDefault="0094578C">
      <w:pPr>
        <w:pStyle w:val="Heading3"/>
        <w:ind w:right="998" w:firstLine="360"/>
        <w:jc w:val="both"/>
        <w:rPr>
          <w:b/>
          <w:u w:val="none"/>
        </w:rPr>
      </w:pPr>
      <w:r>
        <w:rPr>
          <w:b/>
          <w:u w:val="none"/>
        </w:rPr>
        <w:t>NIH Study Section Membership</w:t>
      </w:r>
    </w:p>
    <w:p w:rsidR="0094578C" w:rsidRDefault="0094578C">
      <w:pPr>
        <w:ind w:right="998" w:firstLine="720"/>
        <w:jc w:val="both"/>
        <w:rPr>
          <w:rFonts w:ascii="Arial" w:hAnsi="Arial"/>
        </w:rPr>
      </w:pPr>
      <w:r>
        <w:rPr>
          <w:rFonts w:ascii="Arial" w:hAnsi="Arial"/>
        </w:rPr>
        <w:t>GM PO1 Site Visits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1985-1990</w:t>
      </w:r>
    </w:p>
    <w:p w:rsidR="0094578C" w:rsidRDefault="0094578C">
      <w:pPr>
        <w:ind w:right="998"/>
        <w:jc w:val="both"/>
        <w:rPr>
          <w:rFonts w:ascii="Arial" w:hAnsi="Arial"/>
        </w:rPr>
      </w:pPr>
      <w:r>
        <w:rPr>
          <w:rFonts w:ascii="Arial" w:hAnsi="Arial"/>
        </w:rPr>
        <w:t xml:space="preserve">     Surgery and Bioengineering (Surg B)</w:t>
      </w:r>
    </w:p>
    <w:p w:rsidR="0094578C" w:rsidRDefault="0094578C">
      <w:pPr>
        <w:ind w:right="998"/>
        <w:jc w:val="both"/>
        <w:rPr>
          <w:rFonts w:ascii="Arial" w:hAnsi="Arial"/>
        </w:rPr>
      </w:pPr>
      <w:r>
        <w:rPr>
          <w:rFonts w:ascii="Arial" w:hAnsi="Arial"/>
        </w:rPr>
        <w:t xml:space="preserve">  </w:t>
      </w:r>
      <w:r>
        <w:rPr>
          <w:rFonts w:ascii="Arial" w:hAnsi="Arial"/>
        </w:rPr>
        <w:tab/>
        <w:t>Ad Hoc Member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1991-1992</w:t>
      </w:r>
    </w:p>
    <w:p w:rsidR="0094578C" w:rsidRDefault="00BC53D1">
      <w:pPr>
        <w:ind w:right="998"/>
        <w:jc w:val="both"/>
        <w:rPr>
          <w:rFonts w:ascii="Arial" w:hAnsi="Arial"/>
        </w:rPr>
      </w:pPr>
      <w:r>
        <w:rPr>
          <w:rFonts w:ascii="Arial" w:hAnsi="Arial"/>
        </w:rPr>
        <w:t xml:space="preserve">  </w:t>
      </w:r>
      <w:r>
        <w:rPr>
          <w:rFonts w:ascii="Arial" w:hAnsi="Arial"/>
        </w:rPr>
        <w:tab/>
        <w:t>Member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1993-95, 1998-2001</w:t>
      </w:r>
    </w:p>
    <w:p w:rsidR="00717CFC" w:rsidRDefault="00717CFC">
      <w:pPr>
        <w:ind w:right="998"/>
        <w:jc w:val="both"/>
        <w:rPr>
          <w:rFonts w:ascii="Arial" w:hAnsi="Arial"/>
        </w:rPr>
      </w:pPr>
    </w:p>
    <w:p w:rsidR="00717CFC" w:rsidRDefault="00717CFC">
      <w:pPr>
        <w:ind w:right="998"/>
        <w:jc w:val="both"/>
        <w:rPr>
          <w:rFonts w:ascii="Arial" w:hAnsi="Arial"/>
        </w:rPr>
      </w:pPr>
    </w:p>
    <w:p w:rsidR="00717CFC" w:rsidRDefault="00717CFC">
      <w:pPr>
        <w:ind w:right="998"/>
        <w:jc w:val="both"/>
        <w:rPr>
          <w:rFonts w:ascii="Arial" w:hAnsi="Arial"/>
        </w:rPr>
      </w:pPr>
    </w:p>
    <w:p w:rsidR="00717CFC" w:rsidRDefault="00717CFC">
      <w:pPr>
        <w:ind w:right="998"/>
        <w:jc w:val="both"/>
        <w:rPr>
          <w:rFonts w:ascii="Arial" w:hAnsi="Arial"/>
        </w:rPr>
      </w:pPr>
    </w:p>
    <w:p w:rsidR="00717CFC" w:rsidRDefault="00717CFC">
      <w:pPr>
        <w:ind w:right="998"/>
        <w:jc w:val="both"/>
        <w:rPr>
          <w:rFonts w:ascii="Arial" w:hAnsi="Arial"/>
        </w:rPr>
      </w:pPr>
    </w:p>
    <w:p w:rsidR="0094578C" w:rsidRDefault="00114C68">
      <w:pPr>
        <w:numPr>
          <w:ilvl w:val="0"/>
          <w:numId w:val="4"/>
        </w:numPr>
        <w:rPr>
          <w:rFonts w:ascii="Arial" w:hAnsi="Arial"/>
        </w:rPr>
      </w:pPr>
      <w:r>
        <w:rPr>
          <w:rFonts w:ascii="Arial" w:hAnsi="Arial"/>
          <w:b/>
        </w:rPr>
        <w:t xml:space="preserve">Selected </w:t>
      </w:r>
      <w:r w:rsidR="0094578C">
        <w:rPr>
          <w:rFonts w:ascii="Arial" w:hAnsi="Arial"/>
          <w:b/>
        </w:rPr>
        <w:t>publications (in chronological order</w:t>
      </w:r>
      <w:r>
        <w:rPr>
          <w:rFonts w:ascii="Arial" w:hAnsi="Arial"/>
          <w:b/>
        </w:rPr>
        <w:t>, from over 200 citations</w:t>
      </w:r>
      <w:r w:rsidR="0094578C">
        <w:rPr>
          <w:rFonts w:ascii="Arial" w:hAnsi="Arial"/>
          <w:b/>
        </w:rPr>
        <w:t>).</w:t>
      </w:r>
    </w:p>
    <w:p w:rsidR="0094578C" w:rsidRDefault="0094578C" w:rsidP="00DF6454">
      <w:pPr>
        <w:ind w:left="720" w:hanging="270"/>
        <w:rPr>
          <w:rFonts w:ascii="Arial" w:hAnsi="Arial"/>
        </w:rPr>
      </w:pPr>
    </w:p>
    <w:p w:rsidR="00F26170" w:rsidRDefault="00F26170" w:rsidP="00F26170">
      <w:pPr>
        <w:ind w:firstLine="360"/>
        <w:jc w:val="both"/>
        <w:rPr>
          <w:rFonts w:ascii="Arial" w:hAnsi="Arial" w:cs="Arial"/>
          <w:color w:val="000000"/>
        </w:rPr>
      </w:pPr>
      <w:r w:rsidRPr="00F26170">
        <w:rPr>
          <w:rFonts w:ascii="Arial" w:hAnsi="Arial" w:cs="Arial"/>
          <w:color w:val="000000"/>
          <w:lang w:val="sv-SE"/>
        </w:rPr>
        <w:t xml:space="preserve">McMahon, EM, DK Andersen, JM Feldman, S Schandberg.  </w:t>
      </w:r>
      <w:proofErr w:type="gramStart"/>
      <w:r w:rsidRPr="00F26170">
        <w:rPr>
          <w:rFonts w:ascii="Arial" w:hAnsi="Arial" w:cs="Arial"/>
          <w:color w:val="000000"/>
        </w:rPr>
        <w:t>Methamphetamine-induced insulin release.</w:t>
      </w:r>
      <w:proofErr w:type="gramEnd"/>
      <w:r w:rsidRPr="00F26170">
        <w:rPr>
          <w:rFonts w:ascii="Arial" w:hAnsi="Arial" w:cs="Arial"/>
          <w:color w:val="000000"/>
        </w:rPr>
        <w:t xml:space="preserve"> </w:t>
      </w:r>
    </w:p>
    <w:p w:rsidR="00F26170" w:rsidRDefault="00F26170" w:rsidP="00F26170">
      <w:pPr>
        <w:ind w:firstLine="360"/>
        <w:jc w:val="both"/>
        <w:rPr>
          <w:rFonts w:ascii="Arial" w:hAnsi="Arial" w:cs="Arial"/>
          <w:color w:val="000000"/>
        </w:rPr>
      </w:pPr>
      <w:proofErr w:type="gramStart"/>
      <w:r w:rsidRPr="00F26170">
        <w:rPr>
          <w:rFonts w:ascii="Arial" w:hAnsi="Arial" w:cs="Arial"/>
          <w:color w:val="000000"/>
          <w:u w:val="single"/>
        </w:rPr>
        <w:t>Science</w:t>
      </w:r>
      <w:r w:rsidRPr="00F26170">
        <w:rPr>
          <w:rFonts w:ascii="Arial" w:hAnsi="Arial" w:cs="Arial"/>
          <w:color w:val="000000"/>
        </w:rPr>
        <w:t xml:space="preserve"> 1971; 174: 66-68.</w:t>
      </w:r>
      <w:proofErr w:type="gramEnd"/>
    </w:p>
    <w:p w:rsidR="00F26170" w:rsidRDefault="00F26170" w:rsidP="00F26170">
      <w:pPr>
        <w:ind w:firstLine="360"/>
        <w:jc w:val="both"/>
        <w:rPr>
          <w:rFonts w:ascii="Arial" w:hAnsi="Arial" w:cs="Arial"/>
          <w:color w:val="000000"/>
        </w:rPr>
      </w:pPr>
    </w:p>
    <w:p w:rsidR="00F26170" w:rsidRPr="00F26170" w:rsidRDefault="00F26170" w:rsidP="00F26170">
      <w:pPr>
        <w:ind w:left="360"/>
        <w:jc w:val="both"/>
        <w:rPr>
          <w:rFonts w:ascii="Arial" w:hAnsi="Arial" w:cs="Arial"/>
          <w:color w:val="000000"/>
        </w:rPr>
      </w:pPr>
      <w:r w:rsidRPr="00F26170">
        <w:rPr>
          <w:rFonts w:ascii="Arial" w:hAnsi="Arial" w:cs="Arial"/>
          <w:color w:val="000000"/>
          <w:lang w:val="sv-SE"/>
        </w:rPr>
        <w:t xml:space="preserve">Andersen, DK, D Elahi, JD Tobin, R Andres.  </w:t>
      </w:r>
      <w:r w:rsidRPr="00F26170">
        <w:rPr>
          <w:rFonts w:ascii="Arial" w:hAnsi="Arial" w:cs="Arial"/>
          <w:color w:val="000000"/>
        </w:rPr>
        <w:t xml:space="preserve">Oral glucose augmentation of insulin secretion: Interactions of gastric inhibitory polypeptide with ambient glucose and insulin levels.  </w:t>
      </w:r>
      <w:r w:rsidRPr="00F26170">
        <w:rPr>
          <w:rFonts w:ascii="Arial" w:hAnsi="Arial" w:cs="Arial"/>
          <w:color w:val="000000"/>
          <w:u w:val="single"/>
        </w:rPr>
        <w:t xml:space="preserve">J </w:t>
      </w:r>
      <w:proofErr w:type="spellStart"/>
      <w:r w:rsidRPr="00F26170">
        <w:rPr>
          <w:rFonts w:ascii="Arial" w:hAnsi="Arial" w:cs="Arial"/>
          <w:color w:val="000000"/>
          <w:u w:val="single"/>
        </w:rPr>
        <w:t>Clin</w:t>
      </w:r>
      <w:proofErr w:type="spellEnd"/>
      <w:r w:rsidRPr="00F26170">
        <w:rPr>
          <w:rFonts w:ascii="Arial" w:hAnsi="Arial" w:cs="Arial"/>
          <w:color w:val="000000"/>
          <w:u w:val="single"/>
        </w:rPr>
        <w:t xml:space="preserve"> Invest</w:t>
      </w:r>
      <w:r w:rsidRPr="00F26170">
        <w:rPr>
          <w:rFonts w:ascii="Arial" w:hAnsi="Arial" w:cs="Arial"/>
          <w:color w:val="000000"/>
        </w:rPr>
        <w:t xml:space="preserve"> 1978; 62: 152-161.</w:t>
      </w:r>
    </w:p>
    <w:p w:rsidR="00F26170" w:rsidRDefault="00F26170" w:rsidP="00F26170">
      <w:pPr>
        <w:ind w:left="360"/>
        <w:jc w:val="both"/>
        <w:rPr>
          <w:rFonts w:ascii="Arial" w:hAnsi="Arial" w:cs="Arial"/>
          <w:color w:val="000000"/>
          <w:sz w:val="22"/>
          <w:szCs w:val="22"/>
        </w:rPr>
      </w:pPr>
    </w:p>
    <w:p w:rsidR="00F26170" w:rsidRDefault="00F26170" w:rsidP="00F26170">
      <w:pPr>
        <w:ind w:left="360"/>
        <w:jc w:val="both"/>
        <w:rPr>
          <w:rFonts w:ascii="Arial" w:hAnsi="Arial" w:cs="Arial"/>
          <w:color w:val="000000"/>
        </w:rPr>
      </w:pPr>
      <w:proofErr w:type="spellStart"/>
      <w:r w:rsidRPr="00F26170">
        <w:rPr>
          <w:rFonts w:ascii="Arial" w:hAnsi="Arial" w:cs="Arial"/>
          <w:color w:val="000000"/>
        </w:rPr>
        <w:t>Elahi</w:t>
      </w:r>
      <w:proofErr w:type="spellEnd"/>
      <w:r w:rsidRPr="00F26170">
        <w:rPr>
          <w:rFonts w:ascii="Arial" w:hAnsi="Arial" w:cs="Arial"/>
          <w:color w:val="000000"/>
        </w:rPr>
        <w:t xml:space="preserve">, D, DK Andersen, JC Brown, HT </w:t>
      </w:r>
      <w:proofErr w:type="spellStart"/>
      <w:r w:rsidRPr="00F26170">
        <w:rPr>
          <w:rFonts w:ascii="Arial" w:hAnsi="Arial" w:cs="Arial"/>
          <w:color w:val="000000"/>
        </w:rPr>
        <w:t>Debas</w:t>
      </w:r>
      <w:proofErr w:type="spellEnd"/>
      <w:r w:rsidRPr="00F26170">
        <w:rPr>
          <w:rFonts w:ascii="Arial" w:hAnsi="Arial" w:cs="Arial"/>
          <w:color w:val="000000"/>
        </w:rPr>
        <w:t xml:space="preserve">, RJ </w:t>
      </w:r>
      <w:proofErr w:type="spellStart"/>
      <w:r w:rsidRPr="00F26170">
        <w:rPr>
          <w:rFonts w:ascii="Arial" w:hAnsi="Arial" w:cs="Arial"/>
          <w:color w:val="000000"/>
        </w:rPr>
        <w:t>Hershcopf</w:t>
      </w:r>
      <w:proofErr w:type="spellEnd"/>
      <w:r w:rsidRPr="00F26170">
        <w:rPr>
          <w:rFonts w:ascii="Arial" w:hAnsi="Arial" w:cs="Arial"/>
          <w:color w:val="000000"/>
        </w:rPr>
        <w:t xml:space="preserve">, GS </w:t>
      </w:r>
      <w:proofErr w:type="spellStart"/>
      <w:r w:rsidRPr="00F26170">
        <w:rPr>
          <w:rFonts w:ascii="Arial" w:hAnsi="Arial" w:cs="Arial"/>
          <w:color w:val="000000"/>
        </w:rPr>
        <w:t>Raizes</w:t>
      </w:r>
      <w:proofErr w:type="spellEnd"/>
      <w:r w:rsidRPr="00F26170">
        <w:rPr>
          <w:rFonts w:ascii="Arial" w:hAnsi="Arial" w:cs="Arial"/>
          <w:color w:val="000000"/>
        </w:rPr>
        <w:t xml:space="preserve">, JD Tobin, R Andres.  </w:t>
      </w:r>
      <w:proofErr w:type="gramStart"/>
      <w:r w:rsidRPr="00F26170">
        <w:rPr>
          <w:rFonts w:ascii="Arial" w:hAnsi="Arial" w:cs="Arial"/>
          <w:color w:val="000000"/>
        </w:rPr>
        <w:t>Pancreatic alpha- and beta-cell responses to gastric inhibitory polypeptide infusion in normal man.</w:t>
      </w:r>
      <w:proofErr w:type="gramEnd"/>
      <w:r w:rsidRPr="00F26170">
        <w:rPr>
          <w:rFonts w:ascii="Arial" w:hAnsi="Arial" w:cs="Arial"/>
          <w:color w:val="000000"/>
        </w:rPr>
        <w:t xml:space="preserve">  </w:t>
      </w:r>
      <w:r w:rsidRPr="00F26170">
        <w:rPr>
          <w:rFonts w:ascii="Arial" w:hAnsi="Arial" w:cs="Arial"/>
          <w:color w:val="000000"/>
          <w:u w:val="single"/>
        </w:rPr>
        <w:t xml:space="preserve">Am J </w:t>
      </w:r>
      <w:proofErr w:type="spellStart"/>
      <w:r w:rsidRPr="00F26170">
        <w:rPr>
          <w:rFonts w:ascii="Arial" w:hAnsi="Arial" w:cs="Arial"/>
          <w:color w:val="000000"/>
          <w:u w:val="single"/>
        </w:rPr>
        <w:t>Physiol</w:t>
      </w:r>
      <w:proofErr w:type="spellEnd"/>
      <w:r w:rsidRPr="00F26170">
        <w:rPr>
          <w:rFonts w:ascii="Arial" w:hAnsi="Arial" w:cs="Arial"/>
          <w:color w:val="000000"/>
        </w:rPr>
        <w:t xml:space="preserve"> 1979</w:t>
      </w:r>
      <w:proofErr w:type="gramStart"/>
      <w:r w:rsidRPr="00F26170">
        <w:rPr>
          <w:rFonts w:ascii="Arial" w:hAnsi="Arial" w:cs="Arial"/>
          <w:color w:val="000000"/>
        </w:rPr>
        <w:t>;  237</w:t>
      </w:r>
      <w:proofErr w:type="gramEnd"/>
      <w:r w:rsidRPr="00F26170">
        <w:rPr>
          <w:rFonts w:ascii="Arial" w:hAnsi="Arial" w:cs="Arial"/>
          <w:color w:val="000000"/>
        </w:rPr>
        <w:t xml:space="preserve"> (2):  E185-191.</w:t>
      </w:r>
    </w:p>
    <w:p w:rsidR="00F26170" w:rsidRDefault="00F26170" w:rsidP="00F26170">
      <w:pPr>
        <w:ind w:left="360"/>
        <w:jc w:val="both"/>
        <w:rPr>
          <w:rFonts w:ascii="Arial" w:hAnsi="Arial" w:cs="Arial"/>
          <w:color w:val="000000"/>
        </w:rPr>
      </w:pPr>
    </w:p>
    <w:p w:rsidR="00F26170" w:rsidRDefault="00F26170" w:rsidP="00F26170">
      <w:pPr>
        <w:ind w:left="360"/>
        <w:jc w:val="both"/>
        <w:rPr>
          <w:rFonts w:ascii="Arial" w:hAnsi="Arial" w:cs="Arial"/>
          <w:color w:val="000000"/>
          <w:lang w:val="sv-SE"/>
        </w:rPr>
      </w:pPr>
      <w:r w:rsidRPr="00F26170">
        <w:rPr>
          <w:rFonts w:ascii="Arial" w:hAnsi="Arial" w:cs="Arial"/>
          <w:color w:val="000000"/>
        </w:rPr>
        <w:t xml:space="preserve">Putnam, WS, DK Andersen, RS Jones, HE </w:t>
      </w:r>
      <w:proofErr w:type="spellStart"/>
      <w:r w:rsidRPr="00F26170">
        <w:rPr>
          <w:rFonts w:ascii="Arial" w:hAnsi="Arial" w:cs="Arial"/>
          <w:color w:val="000000"/>
        </w:rPr>
        <w:t>Lebovitz</w:t>
      </w:r>
      <w:proofErr w:type="spellEnd"/>
      <w:r w:rsidRPr="00F26170">
        <w:rPr>
          <w:rFonts w:ascii="Arial" w:hAnsi="Arial" w:cs="Arial"/>
          <w:color w:val="000000"/>
        </w:rPr>
        <w:t xml:space="preserve">.  Selective </w:t>
      </w:r>
      <w:proofErr w:type="spellStart"/>
      <w:r w:rsidRPr="00F26170">
        <w:rPr>
          <w:rFonts w:ascii="Arial" w:hAnsi="Arial" w:cs="Arial"/>
          <w:color w:val="000000"/>
        </w:rPr>
        <w:t>potentiation</w:t>
      </w:r>
      <w:proofErr w:type="spellEnd"/>
      <w:r w:rsidRPr="00F26170">
        <w:rPr>
          <w:rFonts w:ascii="Arial" w:hAnsi="Arial" w:cs="Arial"/>
          <w:color w:val="000000"/>
        </w:rPr>
        <w:t xml:space="preserve"> of insulin mediated glucose disposal in normal dogs by the sulfonylurea </w:t>
      </w:r>
      <w:proofErr w:type="spellStart"/>
      <w:r w:rsidRPr="00F26170">
        <w:rPr>
          <w:rFonts w:ascii="Arial" w:hAnsi="Arial" w:cs="Arial"/>
          <w:color w:val="000000"/>
        </w:rPr>
        <w:t>glipizide</w:t>
      </w:r>
      <w:proofErr w:type="spellEnd"/>
      <w:r w:rsidRPr="00F26170">
        <w:rPr>
          <w:rFonts w:ascii="Arial" w:hAnsi="Arial" w:cs="Arial"/>
          <w:color w:val="000000"/>
        </w:rPr>
        <w:t xml:space="preserve">.  </w:t>
      </w:r>
      <w:r w:rsidRPr="00F26170">
        <w:rPr>
          <w:rFonts w:ascii="Arial" w:hAnsi="Arial" w:cs="Arial"/>
          <w:color w:val="000000"/>
          <w:u w:val="single"/>
          <w:lang w:val="sv-SE"/>
        </w:rPr>
        <w:t>J Clin Invest</w:t>
      </w:r>
      <w:r w:rsidRPr="00F26170">
        <w:rPr>
          <w:rFonts w:ascii="Arial" w:hAnsi="Arial" w:cs="Arial"/>
          <w:color w:val="000000"/>
          <w:lang w:val="sv-SE"/>
        </w:rPr>
        <w:t xml:space="preserve"> 1981; 67: 1016-1023.</w:t>
      </w:r>
    </w:p>
    <w:p w:rsidR="00F26170" w:rsidRDefault="00F26170" w:rsidP="00F26170">
      <w:pPr>
        <w:ind w:left="360"/>
        <w:jc w:val="both"/>
        <w:rPr>
          <w:rFonts w:ascii="Arial" w:hAnsi="Arial" w:cs="Arial"/>
          <w:color w:val="000000"/>
          <w:lang w:val="sv-SE"/>
        </w:rPr>
      </w:pPr>
    </w:p>
    <w:p w:rsidR="001B26F7" w:rsidRDefault="001B26F7" w:rsidP="001B26F7">
      <w:pPr>
        <w:ind w:left="360"/>
        <w:jc w:val="both"/>
        <w:rPr>
          <w:rFonts w:ascii="Arial" w:hAnsi="Arial" w:cs="Arial"/>
          <w:color w:val="000000"/>
        </w:rPr>
      </w:pPr>
      <w:r w:rsidRPr="001B26F7">
        <w:rPr>
          <w:rFonts w:ascii="Arial" w:hAnsi="Arial" w:cs="Arial"/>
          <w:color w:val="000000"/>
          <w:lang w:val="sv-SE"/>
        </w:rPr>
        <w:t xml:space="preserve">Elahi, D, DK Andersen, JD Tobin, R Andres.  </w:t>
      </w:r>
      <w:r w:rsidRPr="001B26F7">
        <w:rPr>
          <w:rFonts w:ascii="Arial" w:hAnsi="Arial" w:cs="Arial"/>
          <w:color w:val="000000"/>
        </w:rPr>
        <w:t xml:space="preserve">Discrepant performance on oral and intravenous glucose tolerance tests:  The role of gastric inhibitory polypeptide.  </w:t>
      </w:r>
      <w:proofErr w:type="gramStart"/>
      <w:r w:rsidRPr="001B26F7">
        <w:rPr>
          <w:rFonts w:ascii="Arial" w:hAnsi="Arial" w:cs="Arial"/>
          <w:color w:val="000000"/>
          <w:u w:val="single"/>
        </w:rPr>
        <w:t xml:space="preserve">J </w:t>
      </w:r>
      <w:proofErr w:type="spellStart"/>
      <w:r w:rsidRPr="001B26F7">
        <w:rPr>
          <w:rFonts w:ascii="Arial" w:hAnsi="Arial" w:cs="Arial"/>
          <w:color w:val="000000"/>
          <w:u w:val="single"/>
        </w:rPr>
        <w:t>Clin</w:t>
      </w:r>
      <w:proofErr w:type="spellEnd"/>
      <w:r w:rsidRPr="001B26F7">
        <w:rPr>
          <w:rFonts w:ascii="Arial" w:hAnsi="Arial" w:cs="Arial"/>
          <w:color w:val="000000"/>
          <w:u w:val="single"/>
        </w:rPr>
        <w:t xml:space="preserve"> </w:t>
      </w:r>
      <w:proofErr w:type="spellStart"/>
      <w:r w:rsidRPr="001B26F7">
        <w:rPr>
          <w:rFonts w:ascii="Arial" w:hAnsi="Arial" w:cs="Arial"/>
          <w:color w:val="000000"/>
          <w:u w:val="single"/>
        </w:rPr>
        <w:t>Endocrinol</w:t>
      </w:r>
      <w:proofErr w:type="spellEnd"/>
      <w:r w:rsidRPr="001B26F7">
        <w:rPr>
          <w:rFonts w:ascii="Arial" w:hAnsi="Arial" w:cs="Arial"/>
          <w:color w:val="000000"/>
          <w:u w:val="single"/>
        </w:rPr>
        <w:t xml:space="preserve"> </w:t>
      </w:r>
      <w:proofErr w:type="spellStart"/>
      <w:r w:rsidRPr="001B26F7">
        <w:rPr>
          <w:rFonts w:ascii="Arial" w:hAnsi="Arial" w:cs="Arial"/>
          <w:color w:val="000000"/>
          <w:u w:val="single"/>
        </w:rPr>
        <w:t>Metab</w:t>
      </w:r>
      <w:proofErr w:type="spellEnd"/>
      <w:r w:rsidRPr="001B26F7">
        <w:rPr>
          <w:rFonts w:ascii="Arial" w:hAnsi="Arial" w:cs="Arial"/>
          <w:color w:val="000000"/>
        </w:rPr>
        <w:t xml:space="preserve"> 1981; 52: 1119-1203.</w:t>
      </w:r>
      <w:proofErr w:type="gramEnd"/>
    </w:p>
    <w:p w:rsidR="001B26F7" w:rsidRDefault="001B26F7" w:rsidP="001B26F7">
      <w:pPr>
        <w:ind w:left="360"/>
        <w:jc w:val="both"/>
        <w:rPr>
          <w:rFonts w:ascii="Arial" w:hAnsi="Arial" w:cs="Arial"/>
          <w:color w:val="000000"/>
        </w:rPr>
      </w:pPr>
    </w:p>
    <w:p w:rsidR="001B26F7" w:rsidRPr="001B26F7" w:rsidRDefault="001B26F7" w:rsidP="001B26F7">
      <w:pPr>
        <w:ind w:left="360"/>
        <w:jc w:val="both"/>
        <w:rPr>
          <w:rFonts w:ascii="Arial" w:hAnsi="Arial" w:cs="Arial"/>
          <w:color w:val="000000"/>
        </w:rPr>
      </w:pPr>
      <w:r w:rsidRPr="001B26F7">
        <w:rPr>
          <w:rFonts w:ascii="Arial" w:hAnsi="Arial" w:cs="Arial"/>
          <w:color w:val="000000"/>
          <w:lang w:val="sv-SE"/>
        </w:rPr>
        <w:t xml:space="preserve">Elahi, D, DK Andersen, DC Muller, JD Tobin, JC Brown, R Andres.  </w:t>
      </w:r>
      <w:r w:rsidRPr="001B26F7">
        <w:rPr>
          <w:rFonts w:ascii="Arial" w:hAnsi="Arial" w:cs="Arial"/>
          <w:color w:val="000000"/>
        </w:rPr>
        <w:t xml:space="preserve">The enteric enhancement of glucose stimulated insulin release.  </w:t>
      </w:r>
      <w:proofErr w:type="gramStart"/>
      <w:r w:rsidRPr="001B26F7">
        <w:rPr>
          <w:rFonts w:ascii="Arial" w:hAnsi="Arial" w:cs="Arial"/>
          <w:color w:val="000000"/>
        </w:rPr>
        <w:t>The role of GIP in aging, obesity, and non-insulin dependent diabetes mellitus.</w:t>
      </w:r>
      <w:proofErr w:type="gramEnd"/>
      <w:r w:rsidRPr="001B26F7">
        <w:rPr>
          <w:rFonts w:ascii="Arial" w:hAnsi="Arial" w:cs="Arial"/>
          <w:color w:val="000000"/>
        </w:rPr>
        <w:t xml:space="preserve">  </w:t>
      </w:r>
      <w:r w:rsidRPr="001B26F7">
        <w:rPr>
          <w:rFonts w:ascii="Arial" w:hAnsi="Arial" w:cs="Arial"/>
          <w:color w:val="000000"/>
          <w:u w:val="single"/>
        </w:rPr>
        <w:t>Diabetes</w:t>
      </w:r>
      <w:r w:rsidRPr="001B26F7">
        <w:rPr>
          <w:rFonts w:ascii="Arial" w:hAnsi="Arial" w:cs="Arial"/>
          <w:color w:val="000000"/>
        </w:rPr>
        <w:t xml:space="preserve"> 1984: 33; 950-957.</w:t>
      </w:r>
    </w:p>
    <w:p w:rsidR="001B26F7" w:rsidRDefault="001B26F7" w:rsidP="001B26F7">
      <w:pPr>
        <w:ind w:left="360"/>
        <w:jc w:val="both"/>
        <w:rPr>
          <w:rFonts w:ascii="Arial" w:hAnsi="Arial" w:cs="Arial"/>
          <w:color w:val="000000"/>
        </w:rPr>
      </w:pPr>
    </w:p>
    <w:p w:rsidR="001B26F7" w:rsidRDefault="001B26F7" w:rsidP="001B26F7">
      <w:pPr>
        <w:ind w:left="360"/>
        <w:jc w:val="both"/>
        <w:rPr>
          <w:rFonts w:ascii="Arial" w:hAnsi="Arial" w:cs="Arial"/>
          <w:color w:val="000000"/>
        </w:rPr>
      </w:pPr>
      <w:r w:rsidRPr="001B26F7">
        <w:rPr>
          <w:rFonts w:ascii="Arial" w:hAnsi="Arial" w:cs="Arial"/>
          <w:color w:val="000000"/>
        </w:rPr>
        <w:t xml:space="preserve">Sun, YS, FC </w:t>
      </w:r>
      <w:proofErr w:type="spellStart"/>
      <w:r w:rsidRPr="001B26F7">
        <w:rPr>
          <w:rFonts w:ascii="Arial" w:hAnsi="Arial" w:cs="Arial"/>
          <w:color w:val="000000"/>
        </w:rPr>
        <w:t>Brunicardi</w:t>
      </w:r>
      <w:proofErr w:type="spellEnd"/>
      <w:r w:rsidRPr="001B26F7">
        <w:rPr>
          <w:rFonts w:ascii="Arial" w:hAnsi="Arial" w:cs="Arial"/>
          <w:color w:val="000000"/>
        </w:rPr>
        <w:t xml:space="preserve">, P </w:t>
      </w:r>
      <w:proofErr w:type="spellStart"/>
      <w:r w:rsidRPr="001B26F7">
        <w:rPr>
          <w:rFonts w:ascii="Arial" w:hAnsi="Arial" w:cs="Arial"/>
          <w:color w:val="000000"/>
        </w:rPr>
        <w:t>Druck</w:t>
      </w:r>
      <w:proofErr w:type="spellEnd"/>
      <w:r w:rsidRPr="001B26F7">
        <w:rPr>
          <w:rFonts w:ascii="Arial" w:hAnsi="Arial" w:cs="Arial"/>
          <w:color w:val="000000"/>
        </w:rPr>
        <w:t xml:space="preserve">, S </w:t>
      </w:r>
      <w:proofErr w:type="spellStart"/>
      <w:r w:rsidRPr="001B26F7">
        <w:rPr>
          <w:rFonts w:ascii="Arial" w:hAnsi="Arial" w:cs="Arial"/>
          <w:color w:val="000000"/>
        </w:rPr>
        <w:t>Walfisch</w:t>
      </w:r>
      <w:proofErr w:type="spellEnd"/>
      <w:r w:rsidRPr="001B26F7">
        <w:rPr>
          <w:rFonts w:ascii="Arial" w:hAnsi="Arial" w:cs="Arial"/>
          <w:color w:val="000000"/>
        </w:rPr>
        <w:t xml:space="preserve">, SA Berlin, RE Chance, RL </w:t>
      </w:r>
      <w:proofErr w:type="spellStart"/>
      <w:r w:rsidRPr="001B26F7">
        <w:rPr>
          <w:rFonts w:ascii="Arial" w:hAnsi="Arial" w:cs="Arial"/>
          <w:color w:val="000000"/>
        </w:rPr>
        <w:t>Gingerich</w:t>
      </w:r>
      <w:proofErr w:type="spellEnd"/>
      <w:r w:rsidRPr="001B26F7">
        <w:rPr>
          <w:rFonts w:ascii="Arial" w:hAnsi="Arial" w:cs="Arial"/>
          <w:color w:val="000000"/>
        </w:rPr>
        <w:t xml:space="preserve">, D </w:t>
      </w:r>
      <w:proofErr w:type="spellStart"/>
      <w:r w:rsidRPr="001B26F7">
        <w:rPr>
          <w:rFonts w:ascii="Arial" w:hAnsi="Arial" w:cs="Arial"/>
          <w:color w:val="000000"/>
        </w:rPr>
        <w:t>Elahi</w:t>
      </w:r>
      <w:proofErr w:type="spellEnd"/>
      <w:r w:rsidRPr="001B26F7">
        <w:rPr>
          <w:rFonts w:ascii="Arial" w:hAnsi="Arial" w:cs="Arial"/>
          <w:color w:val="000000"/>
        </w:rPr>
        <w:t xml:space="preserve">, DK Andersen.  </w:t>
      </w:r>
      <w:proofErr w:type="gramStart"/>
      <w:r w:rsidRPr="001B26F7">
        <w:rPr>
          <w:rFonts w:ascii="Arial" w:hAnsi="Arial" w:cs="Arial"/>
          <w:color w:val="000000"/>
        </w:rPr>
        <w:t>Reversal of abnormal glucose metabolism in chronic pancreatitis by administration of pancreatic polypeptide.</w:t>
      </w:r>
      <w:proofErr w:type="gramEnd"/>
      <w:r w:rsidRPr="001B26F7">
        <w:rPr>
          <w:rFonts w:ascii="Arial" w:hAnsi="Arial" w:cs="Arial"/>
          <w:color w:val="000000"/>
        </w:rPr>
        <w:t xml:space="preserve">  </w:t>
      </w:r>
      <w:r w:rsidRPr="001B26F7">
        <w:rPr>
          <w:rFonts w:ascii="Arial" w:hAnsi="Arial" w:cs="Arial"/>
          <w:color w:val="000000"/>
          <w:u w:val="single"/>
        </w:rPr>
        <w:t xml:space="preserve">Am J </w:t>
      </w:r>
      <w:proofErr w:type="spellStart"/>
      <w:r w:rsidRPr="001B26F7">
        <w:rPr>
          <w:rFonts w:ascii="Arial" w:hAnsi="Arial" w:cs="Arial"/>
          <w:color w:val="000000"/>
          <w:u w:val="single"/>
        </w:rPr>
        <w:t>Surg</w:t>
      </w:r>
      <w:proofErr w:type="spellEnd"/>
      <w:r w:rsidRPr="001B26F7">
        <w:rPr>
          <w:rFonts w:ascii="Arial" w:hAnsi="Arial" w:cs="Arial"/>
          <w:color w:val="000000"/>
        </w:rPr>
        <w:t xml:space="preserve"> 1986: 151; 130-</w:t>
      </w:r>
      <w:proofErr w:type="gramStart"/>
      <w:r w:rsidRPr="001B26F7">
        <w:rPr>
          <w:rFonts w:ascii="Arial" w:hAnsi="Arial" w:cs="Arial"/>
          <w:color w:val="000000"/>
        </w:rPr>
        <w:t>140.</w:t>
      </w:r>
      <w:proofErr w:type="gramEnd"/>
    </w:p>
    <w:p w:rsidR="001B26F7" w:rsidRDefault="001B26F7" w:rsidP="001B26F7">
      <w:pPr>
        <w:ind w:left="360"/>
        <w:jc w:val="both"/>
        <w:rPr>
          <w:rFonts w:ascii="Arial" w:hAnsi="Arial" w:cs="Arial"/>
          <w:color w:val="000000"/>
        </w:rPr>
      </w:pPr>
    </w:p>
    <w:p w:rsidR="001B26F7" w:rsidRDefault="001B26F7" w:rsidP="001B26F7">
      <w:pPr>
        <w:ind w:left="360"/>
        <w:jc w:val="both"/>
        <w:rPr>
          <w:rFonts w:ascii="Arial" w:hAnsi="Arial" w:cs="Arial"/>
          <w:color w:val="000000"/>
        </w:rPr>
      </w:pPr>
      <w:proofErr w:type="spellStart"/>
      <w:r w:rsidRPr="001B26F7">
        <w:rPr>
          <w:rFonts w:ascii="Arial" w:hAnsi="Arial" w:cs="Arial"/>
          <w:color w:val="000000"/>
        </w:rPr>
        <w:t>Brunicardi</w:t>
      </w:r>
      <w:proofErr w:type="spellEnd"/>
      <w:r w:rsidRPr="001B26F7">
        <w:rPr>
          <w:rFonts w:ascii="Arial" w:hAnsi="Arial" w:cs="Arial"/>
          <w:color w:val="000000"/>
        </w:rPr>
        <w:t xml:space="preserve">, FC, RJ </w:t>
      </w:r>
      <w:proofErr w:type="spellStart"/>
      <w:r w:rsidRPr="001B26F7">
        <w:rPr>
          <w:rFonts w:ascii="Arial" w:hAnsi="Arial" w:cs="Arial"/>
          <w:color w:val="000000"/>
        </w:rPr>
        <w:t>Goulet</w:t>
      </w:r>
      <w:proofErr w:type="spellEnd"/>
      <w:r w:rsidRPr="001B26F7">
        <w:rPr>
          <w:rFonts w:ascii="Arial" w:hAnsi="Arial" w:cs="Arial"/>
          <w:color w:val="000000"/>
        </w:rPr>
        <w:t xml:space="preserve">, YS Sun, SA </w:t>
      </w:r>
      <w:proofErr w:type="spellStart"/>
      <w:r w:rsidRPr="001B26F7">
        <w:rPr>
          <w:rFonts w:ascii="Arial" w:hAnsi="Arial" w:cs="Arial"/>
          <w:color w:val="000000"/>
        </w:rPr>
        <w:t>Druck</w:t>
      </w:r>
      <w:proofErr w:type="spellEnd"/>
      <w:r w:rsidRPr="001B26F7">
        <w:rPr>
          <w:rFonts w:ascii="Arial" w:hAnsi="Arial" w:cs="Arial"/>
          <w:color w:val="000000"/>
        </w:rPr>
        <w:t xml:space="preserve">, D Berlin, D </w:t>
      </w:r>
      <w:proofErr w:type="spellStart"/>
      <w:r w:rsidRPr="001B26F7">
        <w:rPr>
          <w:rFonts w:ascii="Arial" w:hAnsi="Arial" w:cs="Arial"/>
          <w:color w:val="000000"/>
        </w:rPr>
        <w:t>Elahi</w:t>
      </w:r>
      <w:proofErr w:type="spellEnd"/>
      <w:r w:rsidRPr="001B26F7">
        <w:rPr>
          <w:rFonts w:ascii="Arial" w:hAnsi="Arial" w:cs="Arial"/>
          <w:color w:val="000000"/>
        </w:rPr>
        <w:t xml:space="preserve">, DK Andersen. </w:t>
      </w:r>
      <w:proofErr w:type="spellStart"/>
      <w:proofErr w:type="gramStart"/>
      <w:r w:rsidRPr="001B26F7">
        <w:rPr>
          <w:rFonts w:ascii="Arial" w:hAnsi="Arial" w:cs="Arial"/>
          <w:color w:val="000000"/>
        </w:rPr>
        <w:t>Splanchnic</w:t>
      </w:r>
      <w:proofErr w:type="spellEnd"/>
      <w:r w:rsidRPr="001B26F7">
        <w:rPr>
          <w:rFonts w:ascii="Arial" w:hAnsi="Arial" w:cs="Arial"/>
          <w:color w:val="000000"/>
        </w:rPr>
        <w:t xml:space="preserve"> neural regulation of insulin and glucagon release in the isolated </w:t>
      </w:r>
      <w:proofErr w:type="spellStart"/>
      <w:r w:rsidRPr="001B26F7">
        <w:rPr>
          <w:rFonts w:ascii="Arial" w:hAnsi="Arial" w:cs="Arial"/>
          <w:color w:val="000000"/>
        </w:rPr>
        <w:t>perfused</w:t>
      </w:r>
      <w:proofErr w:type="spellEnd"/>
      <w:r w:rsidRPr="001B26F7">
        <w:rPr>
          <w:rFonts w:ascii="Arial" w:hAnsi="Arial" w:cs="Arial"/>
          <w:color w:val="000000"/>
        </w:rPr>
        <w:t xml:space="preserve"> human pancreas.</w:t>
      </w:r>
      <w:proofErr w:type="gramEnd"/>
      <w:r w:rsidRPr="001B26F7">
        <w:rPr>
          <w:rFonts w:ascii="Arial" w:hAnsi="Arial" w:cs="Arial"/>
          <w:color w:val="000000"/>
        </w:rPr>
        <w:t xml:space="preserve">  </w:t>
      </w:r>
      <w:r w:rsidRPr="001B26F7">
        <w:rPr>
          <w:rFonts w:ascii="Arial" w:hAnsi="Arial" w:cs="Arial"/>
          <w:color w:val="000000"/>
          <w:u w:val="single"/>
        </w:rPr>
        <w:t xml:space="preserve">Am J </w:t>
      </w:r>
      <w:proofErr w:type="spellStart"/>
      <w:r w:rsidRPr="001B26F7">
        <w:rPr>
          <w:rFonts w:ascii="Arial" w:hAnsi="Arial" w:cs="Arial"/>
          <w:color w:val="000000"/>
          <w:u w:val="single"/>
        </w:rPr>
        <w:t>Surg</w:t>
      </w:r>
      <w:proofErr w:type="spellEnd"/>
      <w:r w:rsidRPr="001B26F7">
        <w:rPr>
          <w:rFonts w:ascii="Arial" w:hAnsi="Arial" w:cs="Arial"/>
          <w:color w:val="000000"/>
        </w:rPr>
        <w:t xml:space="preserve"> 1987: 153; 34-</w:t>
      </w:r>
      <w:proofErr w:type="gramStart"/>
      <w:r w:rsidRPr="001B26F7">
        <w:rPr>
          <w:rFonts w:ascii="Arial" w:hAnsi="Arial" w:cs="Arial"/>
          <w:color w:val="000000"/>
        </w:rPr>
        <w:t>40.</w:t>
      </w:r>
      <w:proofErr w:type="gramEnd"/>
    </w:p>
    <w:p w:rsidR="00AC6ADB" w:rsidRPr="001B26F7" w:rsidRDefault="00AC6ADB" w:rsidP="001B26F7">
      <w:pPr>
        <w:ind w:left="360"/>
        <w:jc w:val="both"/>
        <w:rPr>
          <w:rFonts w:ascii="Arial" w:hAnsi="Arial" w:cs="Arial"/>
          <w:color w:val="000000"/>
        </w:rPr>
      </w:pPr>
    </w:p>
    <w:p w:rsidR="00AC6ADB" w:rsidRPr="00AC6ADB" w:rsidRDefault="00AC6ADB" w:rsidP="00AC6ADB">
      <w:pPr>
        <w:ind w:left="360"/>
        <w:jc w:val="both"/>
        <w:rPr>
          <w:rFonts w:ascii="Arial" w:hAnsi="Arial" w:cs="Arial"/>
          <w:color w:val="000000"/>
        </w:rPr>
      </w:pPr>
      <w:proofErr w:type="spellStart"/>
      <w:r w:rsidRPr="00AC6ADB">
        <w:rPr>
          <w:rFonts w:ascii="Arial" w:hAnsi="Arial" w:cs="Arial"/>
          <w:color w:val="000000"/>
        </w:rPr>
        <w:t>Brunicardi</w:t>
      </w:r>
      <w:proofErr w:type="spellEnd"/>
      <w:r w:rsidRPr="00AC6ADB">
        <w:rPr>
          <w:rFonts w:ascii="Arial" w:hAnsi="Arial" w:cs="Arial"/>
          <w:color w:val="000000"/>
        </w:rPr>
        <w:t xml:space="preserve">, FC, P </w:t>
      </w:r>
      <w:proofErr w:type="spellStart"/>
      <w:r w:rsidRPr="00AC6ADB">
        <w:rPr>
          <w:rFonts w:ascii="Arial" w:hAnsi="Arial" w:cs="Arial"/>
          <w:color w:val="000000"/>
        </w:rPr>
        <w:t>Druck</w:t>
      </w:r>
      <w:proofErr w:type="spellEnd"/>
      <w:r w:rsidRPr="00AC6ADB">
        <w:rPr>
          <w:rFonts w:ascii="Arial" w:hAnsi="Arial" w:cs="Arial"/>
          <w:color w:val="000000"/>
        </w:rPr>
        <w:t xml:space="preserve">, YS Sun, D </w:t>
      </w:r>
      <w:proofErr w:type="spellStart"/>
      <w:r w:rsidRPr="00AC6ADB">
        <w:rPr>
          <w:rFonts w:ascii="Arial" w:hAnsi="Arial" w:cs="Arial"/>
          <w:color w:val="000000"/>
        </w:rPr>
        <w:t>Elahi</w:t>
      </w:r>
      <w:proofErr w:type="spellEnd"/>
      <w:r w:rsidRPr="00AC6ADB">
        <w:rPr>
          <w:rFonts w:ascii="Arial" w:hAnsi="Arial" w:cs="Arial"/>
          <w:color w:val="000000"/>
        </w:rPr>
        <w:t xml:space="preserve">, RL </w:t>
      </w:r>
      <w:proofErr w:type="spellStart"/>
      <w:r w:rsidRPr="00AC6ADB">
        <w:rPr>
          <w:rFonts w:ascii="Arial" w:hAnsi="Arial" w:cs="Arial"/>
          <w:color w:val="000000"/>
        </w:rPr>
        <w:t>Gingerich</w:t>
      </w:r>
      <w:proofErr w:type="spellEnd"/>
      <w:r w:rsidRPr="00AC6ADB">
        <w:rPr>
          <w:rFonts w:ascii="Arial" w:hAnsi="Arial" w:cs="Arial"/>
          <w:color w:val="000000"/>
        </w:rPr>
        <w:t xml:space="preserve">, DK Andersen. </w:t>
      </w:r>
      <w:proofErr w:type="gramStart"/>
      <w:r w:rsidRPr="00AC6ADB">
        <w:rPr>
          <w:rFonts w:ascii="Arial" w:hAnsi="Arial" w:cs="Arial"/>
          <w:color w:val="000000"/>
        </w:rPr>
        <w:t xml:space="preserve">Regulation of pancreatic polypeptide secretion in the isolated </w:t>
      </w:r>
      <w:proofErr w:type="spellStart"/>
      <w:r w:rsidRPr="00AC6ADB">
        <w:rPr>
          <w:rFonts w:ascii="Arial" w:hAnsi="Arial" w:cs="Arial"/>
          <w:color w:val="000000"/>
        </w:rPr>
        <w:t>perfused</w:t>
      </w:r>
      <w:proofErr w:type="spellEnd"/>
      <w:r w:rsidRPr="00AC6ADB">
        <w:rPr>
          <w:rFonts w:ascii="Arial" w:hAnsi="Arial" w:cs="Arial"/>
          <w:color w:val="000000"/>
        </w:rPr>
        <w:t xml:space="preserve"> human pancreas.</w:t>
      </w:r>
      <w:proofErr w:type="gramEnd"/>
      <w:r w:rsidRPr="00AC6ADB">
        <w:rPr>
          <w:rFonts w:ascii="Arial" w:hAnsi="Arial" w:cs="Arial"/>
          <w:color w:val="000000"/>
        </w:rPr>
        <w:t xml:space="preserve">  </w:t>
      </w:r>
      <w:r w:rsidRPr="00AC6ADB">
        <w:rPr>
          <w:rFonts w:ascii="Arial" w:hAnsi="Arial" w:cs="Arial"/>
          <w:color w:val="000000"/>
          <w:u w:val="single"/>
        </w:rPr>
        <w:t xml:space="preserve">Am J </w:t>
      </w:r>
      <w:proofErr w:type="spellStart"/>
      <w:r w:rsidRPr="00AC6ADB">
        <w:rPr>
          <w:rFonts w:ascii="Arial" w:hAnsi="Arial" w:cs="Arial"/>
          <w:color w:val="000000"/>
          <w:u w:val="single"/>
        </w:rPr>
        <w:t>Surg</w:t>
      </w:r>
      <w:proofErr w:type="spellEnd"/>
      <w:r w:rsidRPr="00AC6ADB">
        <w:rPr>
          <w:rFonts w:ascii="Arial" w:hAnsi="Arial" w:cs="Arial"/>
          <w:color w:val="000000"/>
        </w:rPr>
        <w:t xml:space="preserve"> 1988: 155; 63-</w:t>
      </w:r>
      <w:proofErr w:type="gramStart"/>
      <w:r w:rsidRPr="00AC6ADB">
        <w:rPr>
          <w:rFonts w:ascii="Arial" w:hAnsi="Arial" w:cs="Arial"/>
          <w:color w:val="000000"/>
        </w:rPr>
        <w:t>68.</w:t>
      </w:r>
      <w:proofErr w:type="gramEnd"/>
    </w:p>
    <w:p w:rsidR="001B26F7" w:rsidRDefault="001B26F7" w:rsidP="001B26F7">
      <w:pPr>
        <w:ind w:left="360"/>
        <w:jc w:val="both"/>
        <w:rPr>
          <w:rFonts w:ascii="Arial" w:hAnsi="Arial" w:cs="Arial"/>
          <w:color w:val="000000"/>
        </w:rPr>
      </w:pPr>
    </w:p>
    <w:p w:rsidR="00AC6ADB" w:rsidRDefault="00AC6ADB" w:rsidP="00AC6ADB">
      <w:pPr>
        <w:ind w:left="360"/>
        <w:jc w:val="both"/>
        <w:rPr>
          <w:rFonts w:ascii="Arial" w:hAnsi="Arial" w:cs="Arial"/>
          <w:color w:val="000000"/>
        </w:rPr>
      </w:pPr>
      <w:r w:rsidRPr="00AC6ADB">
        <w:rPr>
          <w:rFonts w:ascii="Arial" w:hAnsi="Arial" w:cs="Arial"/>
          <w:color w:val="000000"/>
        </w:rPr>
        <w:t xml:space="preserve">Seymour, NE, FC </w:t>
      </w:r>
      <w:proofErr w:type="spellStart"/>
      <w:r w:rsidRPr="00AC6ADB">
        <w:rPr>
          <w:rFonts w:ascii="Arial" w:hAnsi="Arial" w:cs="Arial"/>
          <w:color w:val="000000"/>
        </w:rPr>
        <w:t>Brunicardi</w:t>
      </w:r>
      <w:proofErr w:type="spellEnd"/>
      <w:r w:rsidRPr="00AC6ADB">
        <w:rPr>
          <w:rFonts w:ascii="Arial" w:hAnsi="Arial" w:cs="Arial"/>
          <w:color w:val="000000"/>
        </w:rPr>
        <w:t xml:space="preserve">, RL </w:t>
      </w:r>
      <w:proofErr w:type="spellStart"/>
      <w:r w:rsidRPr="00AC6ADB">
        <w:rPr>
          <w:rFonts w:ascii="Arial" w:hAnsi="Arial" w:cs="Arial"/>
          <w:color w:val="000000"/>
        </w:rPr>
        <w:t>Chaiken</w:t>
      </w:r>
      <w:proofErr w:type="spellEnd"/>
      <w:r w:rsidRPr="00AC6ADB">
        <w:rPr>
          <w:rFonts w:ascii="Arial" w:hAnsi="Arial" w:cs="Arial"/>
          <w:color w:val="000000"/>
        </w:rPr>
        <w:t xml:space="preserve">, HE </w:t>
      </w:r>
      <w:proofErr w:type="spellStart"/>
      <w:r w:rsidRPr="00AC6ADB">
        <w:rPr>
          <w:rFonts w:ascii="Arial" w:hAnsi="Arial" w:cs="Arial"/>
          <w:color w:val="000000"/>
        </w:rPr>
        <w:t>Lebovitz</w:t>
      </w:r>
      <w:proofErr w:type="spellEnd"/>
      <w:r w:rsidRPr="00AC6ADB">
        <w:rPr>
          <w:rFonts w:ascii="Arial" w:hAnsi="Arial" w:cs="Arial"/>
          <w:color w:val="000000"/>
        </w:rPr>
        <w:t xml:space="preserve">, RE Chance, RL </w:t>
      </w:r>
      <w:proofErr w:type="spellStart"/>
      <w:r w:rsidRPr="00AC6ADB">
        <w:rPr>
          <w:rFonts w:ascii="Arial" w:hAnsi="Arial" w:cs="Arial"/>
          <w:color w:val="000000"/>
        </w:rPr>
        <w:t>Gingerich</w:t>
      </w:r>
      <w:proofErr w:type="spellEnd"/>
      <w:r w:rsidRPr="00AC6ADB">
        <w:rPr>
          <w:rFonts w:ascii="Arial" w:hAnsi="Arial" w:cs="Arial"/>
          <w:color w:val="000000"/>
        </w:rPr>
        <w:t xml:space="preserve">, D </w:t>
      </w:r>
      <w:proofErr w:type="spellStart"/>
      <w:r w:rsidRPr="00AC6ADB">
        <w:rPr>
          <w:rFonts w:ascii="Arial" w:hAnsi="Arial" w:cs="Arial"/>
          <w:color w:val="000000"/>
        </w:rPr>
        <w:t>Elahi</w:t>
      </w:r>
      <w:proofErr w:type="spellEnd"/>
      <w:r w:rsidRPr="00AC6ADB">
        <w:rPr>
          <w:rFonts w:ascii="Arial" w:hAnsi="Arial" w:cs="Arial"/>
          <w:color w:val="000000"/>
        </w:rPr>
        <w:t xml:space="preserve">, DK Andersen.  </w:t>
      </w:r>
      <w:proofErr w:type="gramStart"/>
      <w:r w:rsidRPr="00AC6ADB">
        <w:rPr>
          <w:rFonts w:ascii="Arial" w:hAnsi="Arial" w:cs="Arial"/>
          <w:color w:val="000000"/>
        </w:rPr>
        <w:t>Reversal of abnormal glucose production after pancreatic resection by pancreatic polypeptide administration in man.</w:t>
      </w:r>
      <w:proofErr w:type="gramEnd"/>
      <w:r w:rsidRPr="00AC6ADB">
        <w:rPr>
          <w:rFonts w:ascii="Arial" w:hAnsi="Arial" w:cs="Arial"/>
          <w:color w:val="000000"/>
        </w:rPr>
        <w:t xml:space="preserve">  </w:t>
      </w:r>
      <w:r w:rsidRPr="00AC6ADB">
        <w:rPr>
          <w:rFonts w:ascii="Arial" w:hAnsi="Arial" w:cs="Arial"/>
          <w:color w:val="000000"/>
          <w:u w:val="single"/>
        </w:rPr>
        <w:t>Surgery</w:t>
      </w:r>
      <w:r w:rsidRPr="00AC6ADB">
        <w:rPr>
          <w:rFonts w:ascii="Arial" w:hAnsi="Arial" w:cs="Arial"/>
          <w:color w:val="000000"/>
        </w:rPr>
        <w:t xml:space="preserve"> 1988: 104; 119-129.</w:t>
      </w:r>
    </w:p>
    <w:p w:rsidR="00AC6ADB" w:rsidRDefault="00AC6ADB" w:rsidP="00AC6ADB">
      <w:pPr>
        <w:ind w:left="360"/>
        <w:jc w:val="both"/>
        <w:rPr>
          <w:rFonts w:ascii="Arial" w:hAnsi="Arial" w:cs="Arial"/>
          <w:color w:val="000000"/>
        </w:rPr>
      </w:pPr>
    </w:p>
    <w:p w:rsidR="00AC6ADB" w:rsidRPr="00AC6ADB" w:rsidRDefault="00AC6ADB" w:rsidP="00AC6ADB">
      <w:pPr>
        <w:ind w:left="360"/>
        <w:jc w:val="both"/>
        <w:rPr>
          <w:rFonts w:ascii="Arial" w:hAnsi="Arial" w:cs="Arial"/>
          <w:color w:val="000000"/>
        </w:rPr>
      </w:pPr>
      <w:r w:rsidRPr="00AC6ADB">
        <w:rPr>
          <w:rFonts w:ascii="Arial" w:hAnsi="Arial" w:cs="Arial"/>
          <w:color w:val="000000"/>
        </w:rPr>
        <w:t xml:space="preserve">Goldstein, JA, JD </w:t>
      </w:r>
      <w:proofErr w:type="spellStart"/>
      <w:r w:rsidRPr="00AC6ADB">
        <w:rPr>
          <w:rFonts w:ascii="Arial" w:hAnsi="Arial" w:cs="Arial"/>
          <w:color w:val="000000"/>
        </w:rPr>
        <w:t>Kirwin</w:t>
      </w:r>
      <w:proofErr w:type="spellEnd"/>
      <w:r w:rsidRPr="00AC6ADB">
        <w:rPr>
          <w:rFonts w:ascii="Arial" w:hAnsi="Arial" w:cs="Arial"/>
          <w:color w:val="000000"/>
        </w:rPr>
        <w:t xml:space="preserve">, NE Seymour, JD Trachtenberg, EA </w:t>
      </w:r>
      <w:proofErr w:type="spellStart"/>
      <w:r w:rsidRPr="00AC6ADB">
        <w:rPr>
          <w:rFonts w:ascii="Arial" w:hAnsi="Arial" w:cs="Arial"/>
          <w:color w:val="000000"/>
        </w:rPr>
        <w:t>Rademaker</w:t>
      </w:r>
      <w:proofErr w:type="spellEnd"/>
      <w:r w:rsidRPr="00AC6ADB">
        <w:rPr>
          <w:rFonts w:ascii="Arial" w:hAnsi="Arial" w:cs="Arial"/>
          <w:color w:val="000000"/>
        </w:rPr>
        <w:t xml:space="preserve">, DK Andersen.  </w:t>
      </w:r>
      <w:proofErr w:type="gramStart"/>
      <w:r w:rsidRPr="00AC6ADB">
        <w:rPr>
          <w:rFonts w:ascii="Arial" w:hAnsi="Arial" w:cs="Arial"/>
          <w:color w:val="000000"/>
        </w:rPr>
        <w:t>Reversal of in vitro hepatic insulin resistance in chronic pancreatitis by pancreatic polypeptide administration in the rat.</w:t>
      </w:r>
      <w:proofErr w:type="gramEnd"/>
      <w:r w:rsidRPr="00AC6ADB">
        <w:rPr>
          <w:rFonts w:ascii="Arial" w:hAnsi="Arial" w:cs="Arial"/>
          <w:color w:val="000000"/>
        </w:rPr>
        <w:t xml:space="preserve">  </w:t>
      </w:r>
      <w:r w:rsidRPr="00AC6ADB">
        <w:rPr>
          <w:rFonts w:ascii="Arial" w:hAnsi="Arial" w:cs="Arial"/>
          <w:color w:val="000000"/>
          <w:u w:val="single"/>
        </w:rPr>
        <w:t>Surgery</w:t>
      </w:r>
      <w:r w:rsidRPr="00AC6ADB">
        <w:rPr>
          <w:rFonts w:ascii="Arial" w:hAnsi="Arial" w:cs="Arial"/>
          <w:color w:val="000000"/>
        </w:rPr>
        <w:t xml:space="preserve"> 1989: 106; 1128-1133.</w:t>
      </w:r>
    </w:p>
    <w:p w:rsidR="00AC6ADB" w:rsidRDefault="00AC6ADB" w:rsidP="00AC6ADB">
      <w:pPr>
        <w:ind w:left="360"/>
        <w:jc w:val="both"/>
        <w:rPr>
          <w:rFonts w:ascii="Arial" w:hAnsi="Arial" w:cs="Arial"/>
          <w:color w:val="000000"/>
        </w:rPr>
      </w:pPr>
    </w:p>
    <w:p w:rsidR="00AC6ADB" w:rsidRDefault="00AC6ADB" w:rsidP="00AC6ADB">
      <w:pPr>
        <w:ind w:left="360"/>
        <w:jc w:val="both"/>
        <w:rPr>
          <w:rFonts w:ascii="Arial" w:hAnsi="Arial" w:cs="Arial"/>
          <w:color w:val="000000"/>
        </w:rPr>
      </w:pPr>
      <w:proofErr w:type="spellStart"/>
      <w:r w:rsidRPr="00AC6ADB">
        <w:rPr>
          <w:rFonts w:ascii="Arial" w:hAnsi="Arial" w:cs="Arial"/>
          <w:color w:val="000000"/>
        </w:rPr>
        <w:t>Elahi</w:t>
      </w:r>
      <w:proofErr w:type="spellEnd"/>
      <w:r w:rsidRPr="00AC6ADB">
        <w:rPr>
          <w:rFonts w:ascii="Arial" w:hAnsi="Arial" w:cs="Arial"/>
          <w:color w:val="000000"/>
        </w:rPr>
        <w:t xml:space="preserve">, D, BA Clark, M </w:t>
      </w:r>
      <w:proofErr w:type="spellStart"/>
      <w:r w:rsidRPr="00AC6ADB">
        <w:rPr>
          <w:rFonts w:ascii="Arial" w:hAnsi="Arial" w:cs="Arial"/>
          <w:color w:val="000000"/>
        </w:rPr>
        <w:t>McAloon</w:t>
      </w:r>
      <w:proofErr w:type="spellEnd"/>
      <w:r w:rsidRPr="00AC6ADB">
        <w:rPr>
          <w:rFonts w:ascii="Arial" w:hAnsi="Arial" w:cs="Arial"/>
          <w:color w:val="000000"/>
        </w:rPr>
        <w:t xml:space="preserve">-Dyke, GA Wong, RS Brown, ME Shapiro, KL </w:t>
      </w:r>
      <w:proofErr w:type="spellStart"/>
      <w:r w:rsidRPr="00AC6ADB">
        <w:rPr>
          <w:rFonts w:ascii="Arial" w:hAnsi="Arial" w:cs="Arial"/>
          <w:color w:val="000000"/>
        </w:rPr>
        <w:t>Minaker</w:t>
      </w:r>
      <w:proofErr w:type="spellEnd"/>
      <w:r w:rsidRPr="00AC6ADB">
        <w:rPr>
          <w:rFonts w:ascii="Arial" w:hAnsi="Arial" w:cs="Arial"/>
          <w:color w:val="000000"/>
        </w:rPr>
        <w:t xml:space="preserve">, TL Flanagan, TL Pruett, RL </w:t>
      </w:r>
      <w:proofErr w:type="spellStart"/>
      <w:r w:rsidRPr="00AC6ADB">
        <w:rPr>
          <w:rFonts w:ascii="Arial" w:hAnsi="Arial" w:cs="Arial"/>
          <w:color w:val="000000"/>
        </w:rPr>
        <w:t>Gingerich</w:t>
      </w:r>
      <w:proofErr w:type="spellEnd"/>
      <w:r w:rsidRPr="00AC6ADB">
        <w:rPr>
          <w:rFonts w:ascii="Arial" w:hAnsi="Arial" w:cs="Arial"/>
          <w:color w:val="000000"/>
        </w:rPr>
        <w:t>, JB Hanks, DK Andersen.</w:t>
      </w:r>
      <w:r w:rsidR="00950F2E">
        <w:rPr>
          <w:rFonts w:ascii="Arial" w:hAnsi="Arial" w:cs="Arial"/>
          <w:color w:val="000000"/>
        </w:rPr>
        <w:t xml:space="preserve"> </w:t>
      </w:r>
      <w:proofErr w:type="gramStart"/>
      <w:r w:rsidRPr="00AC6ADB">
        <w:rPr>
          <w:rFonts w:ascii="Arial" w:hAnsi="Arial" w:cs="Arial"/>
          <w:color w:val="000000"/>
        </w:rPr>
        <w:t>Islet-cell responses to glucose in the human transplanted pancreas.</w:t>
      </w:r>
      <w:proofErr w:type="gramEnd"/>
      <w:r w:rsidRPr="00AC6ADB">
        <w:rPr>
          <w:rFonts w:ascii="Arial" w:hAnsi="Arial" w:cs="Arial"/>
          <w:color w:val="000000"/>
        </w:rPr>
        <w:t xml:space="preserve">  </w:t>
      </w:r>
      <w:r w:rsidRPr="00AC6ADB">
        <w:rPr>
          <w:rFonts w:ascii="Arial" w:hAnsi="Arial" w:cs="Arial"/>
          <w:color w:val="000000"/>
          <w:u w:val="single"/>
        </w:rPr>
        <w:t xml:space="preserve">Am J </w:t>
      </w:r>
      <w:proofErr w:type="spellStart"/>
      <w:r w:rsidRPr="00AC6ADB">
        <w:rPr>
          <w:rFonts w:ascii="Arial" w:hAnsi="Arial" w:cs="Arial"/>
          <w:color w:val="000000"/>
          <w:u w:val="single"/>
        </w:rPr>
        <w:t>Physiol</w:t>
      </w:r>
      <w:proofErr w:type="spellEnd"/>
      <w:r w:rsidRPr="00AC6ADB">
        <w:rPr>
          <w:rFonts w:ascii="Arial" w:hAnsi="Arial" w:cs="Arial"/>
          <w:color w:val="000000"/>
        </w:rPr>
        <w:t xml:space="preserve"> 1991: 261; E800-</w:t>
      </w:r>
      <w:proofErr w:type="gramStart"/>
      <w:r w:rsidRPr="00AC6ADB">
        <w:rPr>
          <w:rFonts w:ascii="Arial" w:hAnsi="Arial" w:cs="Arial"/>
          <w:color w:val="000000"/>
        </w:rPr>
        <w:t>E808.</w:t>
      </w:r>
      <w:proofErr w:type="gramEnd"/>
    </w:p>
    <w:p w:rsidR="00AC6ADB" w:rsidRDefault="00AC6ADB" w:rsidP="00AC6ADB">
      <w:pPr>
        <w:ind w:left="360"/>
        <w:jc w:val="both"/>
        <w:rPr>
          <w:rFonts w:ascii="Arial" w:hAnsi="Arial" w:cs="Arial"/>
          <w:color w:val="000000"/>
        </w:rPr>
      </w:pPr>
    </w:p>
    <w:p w:rsidR="00DF6454" w:rsidRDefault="007E5EEA" w:rsidP="0008240A">
      <w:pPr>
        <w:ind w:left="360" w:right="998"/>
        <w:jc w:val="both"/>
        <w:rPr>
          <w:rFonts w:ascii="Arial" w:hAnsi="Arial"/>
        </w:rPr>
      </w:pPr>
      <w:r w:rsidRPr="00C01517">
        <w:rPr>
          <w:rFonts w:ascii="Arial" w:hAnsi="Arial"/>
          <w:lang w:val="da-DK"/>
        </w:rPr>
        <w:t xml:space="preserve">Elahi, D, M McAloon-Dyke, NK Fukagawa, GS Meneilly, AL Sclater, KL Minaker, JF Habener, DK Andersen.  </w:t>
      </w:r>
      <w:proofErr w:type="gramStart"/>
      <w:r>
        <w:rPr>
          <w:rFonts w:ascii="Arial" w:hAnsi="Arial"/>
        </w:rPr>
        <w:t>The insulinotropic actions of glucose-dependent insulinotropic polypeptide (GIP) and glucagon-like peptide-1 (7-37) in normal and diabetic subjects.</w:t>
      </w:r>
      <w:proofErr w:type="gramEnd"/>
      <w:r>
        <w:rPr>
          <w:rFonts w:ascii="Arial" w:hAnsi="Arial"/>
        </w:rPr>
        <w:t xml:space="preserve">  </w:t>
      </w:r>
      <w:proofErr w:type="spellStart"/>
      <w:proofErr w:type="gramStart"/>
      <w:r>
        <w:rPr>
          <w:rFonts w:ascii="Arial" w:hAnsi="Arial"/>
          <w:u w:val="single"/>
        </w:rPr>
        <w:t>Regul</w:t>
      </w:r>
      <w:proofErr w:type="spellEnd"/>
      <w:r>
        <w:rPr>
          <w:rFonts w:ascii="Arial" w:hAnsi="Arial"/>
          <w:u w:val="single"/>
        </w:rPr>
        <w:t xml:space="preserve"> Peptides</w:t>
      </w:r>
      <w:r w:rsidRPr="00E20BFC">
        <w:rPr>
          <w:rFonts w:ascii="Arial" w:hAnsi="Arial"/>
        </w:rPr>
        <w:t xml:space="preserve"> </w:t>
      </w:r>
      <w:r w:rsidR="00E20BFC">
        <w:rPr>
          <w:rFonts w:ascii="Arial" w:hAnsi="Arial"/>
        </w:rPr>
        <w:t xml:space="preserve">1994; </w:t>
      </w:r>
      <w:r w:rsidRPr="00E20BFC">
        <w:rPr>
          <w:rFonts w:ascii="Arial" w:hAnsi="Arial"/>
        </w:rPr>
        <w:t>51:</w:t>
      </w:r>
      <w:r>
        <w:rPr>
          <w:rFonts w:ascii="Arial" w:hAnsi="Arial"/>
        </w:rPr>
        <w:t xml:space="preserve"> 63-74</w:t>
      </w:r>
      <w:r w:rsidR="00E20BFC">
        <w:rPr>
          <w:rFonts w:ascii="Arial" w:hAnsi="Arial"/>
        </w:rPr>
        <w:t>.</w:t>
      </w:r>
      <w:proofErr w:type="gramEnd"/>
    </w:p>
    <w:p w:rsidR="0008240A" w:rsidRDefault="0008240A" w:rsidP="0008240A">
      <w:pPr>
        <w:ind w:left="360" w:right="998"/>
        <w:jc w:val="both"/>
        <w:rPr>
          <w:rFonts w:ascii="Arial" w:hAnsi="Arial"/>
        </w:rPr>
      </w:pPr>
    </w:p>
    <w:p w:rsidR="007E5EEA" w:rsidRDefault="007E5EEA" w:rsidP="0008240A">
      <w:pPr>
        <w:ind w:left="360" w:right="998"/>
        <w:jc w:val="both"/>
        <w:rPr>
          <w:rFonts w:ascii="Arial" w:hAnsi="Arial"/>
        </w:rPr>
      </w:pPr>
      <w:r w:rsidRPr="00C01517">
        <w:rPr>
          <w:rFonts w:ascii="Arial" w:hAnsi="Arial"/>
          <w:lang w:val="da-DK"/>
        </w:rPr>
        <w:t xml:space="preserve">Andersen, DK, CL Ruiz, CF Burant.  </w:t>
      </w:r>
      <w:r>
        <w:rPr>
          <w:rFonts w:ascii="Arial" w:hAnsi="Arial"/>
        </w:rPr>
        <w:t xml:space="preserve">Insulin regulation of hepatic glucose transporter protein (GLUT2) is impaired in chronic pancreatitis.  </w:t>
      </w:r>
      <w:proofErr w:type="gramStart"/>
      <w:r>
        <w:rPr>
          <w:rFonts w:ascii="Arial" w:hAnsi="Arial"/>
          <w:u w:val="single"/>
        </w:rPr>
        <w:t xml:space="preserve">Ann </w:t>
      </w:r>
      <w:proofErr w:type="spellStart"/>
      <w:r>
        <w:rPr>
          <w:rFonts w:ascii="Arial" w:hAnsi="Arial"/>
          <w:u w:val="single"/>
        </w:rPr>
        <w:t>Surg</w:t>
      </w:r>
      <w:proofErr w:type="spellEnd"/>
      <w:r w:rsidRPr="00E20BFC">
        <w:rPr>
          <w:rFonts w:ascii="Arial" w:hAnsi="Arial"/>
        </w:rPr>
        <w:t xml:space="preserve"> </w:t>
      </w:r>
      <w:r w:rsidR="00E20BFC">
        <w:rPr>
          <w:rFonts w:ascii="Arial" w:hAnsi="Arial"/>
        </w:rPr>
        <w:t xml:space="preserve">1994; </w:t>
      </w:r>
      <w:r w:rsidRPr="00E20BFC">
        <w:rPr>
          <w:rFonts w:ascii="Arial" w:hAnsi="Arial"/>
        </w:rPr>
        <w:t>219:</w:t>
      </w:r>
      <w:r>
        <w:rPr>
          <w:rFonts w:ascii="Arial" w:hAnsi="Arial"/>
        </w:rPr>
        <w:t xml:space="preserve">  679-687.</w:t>
      </w:r>
      <w:proofErr w:type="gramEnd"/>
    </w:p>
    <w:p w:rsidR="0008240A" w:rsidRDefault="0008240A" w:rsidP="0008240A">
      <w:pPr>
        <w:jc w:val="both"/>
        <w:rPr>
          <w:rFonts w:ascii="Arial" w:hAnsi="Arial" w:cs="Arial"/>
          <w:color w:val="000000"/>
        </w:rPr>
      </w:pPr>
    </w:p>
    <w:p w:rsidR="00185592" w:rsidRDefault="00185592" w:rsidP="0008240A">
      <w:pPr>
        <w:ind w:left="360" w:right="998"/>
        <w:jc w:val="both"/>
        <w:rPr>
          <w:rFonts w:ascii="Arial" w:hAnsi="Arial"/>
        </w:rPr>
      </w:pPr>
      <w:proofErr w:type="spellStart"/>
      <w:r>
        <w:rPr>
          <w:rFonts w:ascii="Arial" w:hAnsi="Arial"/>
        </w:rPr>
        <w:t>Brunicardi</w:t>
      </w:r>
      <w:proofErr w:type="spellEnd"/>
      <w:r>
        <w:rPr>
          <w:rFonts w:ascii="Arial" w:hAnsi="Arial"/>
        </w:rPr>
        <w:t xml:space="preserve">, FC, RC Chaiken, AS Ryan, NE Seymour, JA Hoffmann, HE </w:t>
      </w:r>
      <w:proofErr w:type="spellStart"/>
      <w:r>
        <w:rPr>
          <w:rFonts w:ascii="Arial" w:hAnsi="Arial"/>
        </w:rPr>
        <w:t>Lebovitz</w:t>
      </w:r>
      <w:proofErr w:type="spellEnd"/>
      <w:r>
        <w:rPr>
          <w:rFonts w:ascii="Arial" w:hAnsi="Arial"/>
        </w:rPr>
        <w:t xml:space="preserve">, RE Chance, RL </w:t>
      </w:r>
      <w:r w:rsidR="00DF6454">
        <w:rPr>
          <w:rFonts w:ascii="Arial" w:hAnsi="Arial"/>
        </w:rPr>
        <w:t xml:space="preserve"> </w:t>
      </w:r>
      <w:proofErr w:type="spellStart"/>
      <w:r>
        <w:rPr>
          <w:rFonts w:ascii="Arial" w:hAnsi="Arial"/>
        </w:rPr>
        <w:t>Gingerich</w:t>
      </w:r>
      <w:proofErr w:type="spellEnd"/>
      <w:r>
        <w:rPr>
          <w:rFonts w:ascii="Arial" w:hAnsi="Arial"/>
        </w:rPr>
        <w:t xml:space="preserve">, DK Andersen, D Elahi.  Pancreatic polypeptide administration improves abnormal glucose </w:t>
      </w:r>
      <w:proofErr w:type="gramStart"/>
      <w:r>
        <w:rPr>
          <w:rFonts w:ascii="Arial" w:hAnsi="Arial"/>
        </w:rPr>
        <w:t>metabolism</w:t>
      </w:r>
      <w:proofErr w:type="gramEnd"/>
      <w:r>
        <w:rPr>
          <w:rFonts w:ascii="Arial" w:hAnsi="Arial"/>
        </w:rPr>
        <w:t xml:space="preserve"> in patients with chronic pancreatitis.  </w:t>
      </w:r>
      <w:proofErr w:type="gramStart"/>
      <w:r>
        <w:rPr>
          <w:rFonts w:ascii="Arial" w:hAnsi="Arial"/>
          <w:u w:val="single"/>
        </w:rPr>
        <w:t xml:space="preserve">J </w:t>
      </w:r>
      <w:proofErr w:type="spellStart"/>
      <w:r>
        <w:rPr>
          <w:rFonts w:ascii="Arial" w:hAnsi="Arial"/>
          <w:u w:val="single"/>
        </w:rPr>
        <w:t>Clin</w:t>
      </w:r>
      <w:proofErr w:type="spellEnd"/>
      <w:r>
        <w:rPr>
          <w:rFonts w:ascii="Arial" w:hAnsi="Arial"/>
          <w:u w:val="single"/>
        </w:rPr>
        <w:t xml:space="preserve"> </w:t>
      </w:r>
      <w:proofErr w:type="spellStart"/>
      <w:r>
        <w:rPr>
          <w:rFonts w:ascii="Arial" w:hAnsi="Arial"/>
          <w:u w:val="single"/>
        </w:rPr>
        <w:t>Endocrinol</w:t>
      </w:r>
      <w:proofErr w:type="spellEnd"/>
      <w:r>
        <w:rPr>
          <w:rFonts w:ascii="Arial" w:hAnsi="Arial"/>
          <w:u w:val="single"/>
        </w:rPr>
        <w:t xml:space="preserve"> </w:t>
      </w:r>
      <w:proofErr w:type="spellStart"/>
      <w:r>
        <w:rPr>
          <w:rFonts w:ascii="Arial" w:hAnsi="Arial"/>
          <w:u w:val="single"/>
        </w:rPr>
        <w:t>Metab</w:t>
      </w:r>
      <w:proofErr w:type="spellEnd"/>
      <w:r w:rsidRPr="00E20BFC">
        <w:rPr>
          <w:rFonts w:ascii="Arial" w:hAnsi="Arial"/>
        </w:rPr>
        <w:t xml:space="preserve"> </w:t>
      </w:r>
      <w:r w:rsidR="00E20BFC">
        <w:rPr>
          <w:rFonts w:ascii="Arial" w:hAnsi="Arial"/>
        </w:rPr>
        <w:t xml:space="preserve">1996; </w:t>
      </w:r>
      <w:r w:rsidRPr="00E20BFC">
        <w:rPr>
          <w:rFonts w:ascii="Arial" w:hAnsi="Arial"/>
        </w:rPr>
        <w:t>81:</w:t>
      </w:r>
      <w:r>
        <w:rPr>
          <w:rFonts w:ascii="Arial" w:hAnsi="Arial"/>
        </w:rPr>
        <w:t xml:space="preserve">  3566-72.</w:t>
      </w:r>
      <w:proofErr w:type="gramEnd"/>
    </w:p>
    <w:p w:rsidR="0008240A" w:rsidRDefault="0008240A" w:rsidP="0008240A">
      <w:pPr>
        <w:ind w:right="998"/>
        <w:jc w:val="both"/>
        <w:rPr>
          <w:rFonts w:ascii="Arial" w:hAnsi="Arial"/>
        </w:rPr>
      </w:pPr>
    </w:p>
    <w:p w:rsidR="0094578C" w:rsidRDefault="0094578C" w:rsidP="0008240A">
      <w:pPr>
        <w:ind w:left="360" w:right="998"/>
        <w:jc w:val="both"/>
        <w:rPr>
          <w:rFonts w:ascii="Arial" w:hAnsi="Arial"/>
        </w:rPr>
      </w:pPr>
      <w:proofErr w:type="gramStart"/>
      <w:r>
        <w:rPr>
          <w:rFonts w:ascii="Arial" w:hAnsi="Arial"/>
        </w:rPr>
        <w:t xml:space="preserve">Seymour NE, SA </w:t>
      </w:r>
      <w:proofErr w:type="spellStart"/>
      <w:r>
        <w:rPr>
          <w:rFonts w:ascii="Arial" w:hAnsi="Arial"/>
        </w:rPr>
        <w:t>Spector</w:t>
      </w:r>
      <w:proofErr w:type="spellEnd"/>
      <w:r>
        <w:rPr>
          <w:rFonts w:ascii="Arial" w:hAnsi="Arial"/>
        </w:rPr>
        <w:t>, DK Andersen, MS Elm, DC Whitcomb.</w:t>
      </w:r>
      <w:proofErr w:type="gramEnd"/>
      <w:r>
        <w:rPr>
          <w:rFonts w:ascii="Arial" w:hAnsi="Arial"/>
        </w:rPr>
        <w:t xml:space="preserve">  Hepatic pancreatic polypeptide receptors are </w:t>
      </w:r>
      <w:proofErr w:type="spellStart"/>
      <w:r>
        <w:rPr>
          <w:rFonts w:ascii="Arial" w:hAnsi="Arial"/>
        </w:rPr>
        <w:t>overexpressed</w:t>
      </w:r>
      <w:proofErr w:type="spellEnd"/>
      <w:r>
        <w:rPr>
          <w:rFonts w:ascii="Arial" w:hAnsi="Arial"/>
        </w:rPr>
        <w:t xml:space="preserve"> in chronic pancreatitis.  </w:t>
      </w:r>
      <w:proofErr w:type="gramStart"/>
      <w:r>
        <w:rPr>
          <w:rFonts w:ascii="Arial" w:hAnsi="Arial"/>
          <w:u w:val="single"/>
        </w:rPr>
        <w:t xml:space="preserve">J </w:t>
      </w:r>
      <w:proofErr w:type="spellStart"/>
      <w:r>
        <w:rPr>
          <w:rFonts w:ascii="Arial" w:hAnsi="Arial"/>
          <w:u w:val="single"/>
        </w:rPr>
        <w:t>Surg</w:t>
      </w:r>
      <w:proofErr w:type="spellEnd"/>
      <w:r>
        <w:rPr>
          <w:rFonts w:ascii="Arial" w:hAnsi="Arial"/>
          <w:u w:val="single"/>
        </w:rPr>
        <w:t xml:space="preserve"> Res</w:t>
      </w:r>
      <w:r w:rsidRPr="00E20BFC">
        <w:rPr>
          <w:rFonts w:ascii="Arial" w:hAnsi="Arial"/>
        </w:rPr>
        <w:t xml:space="preserve"> </w:t>
      </w:r>
      <w:r w:rsidR="00E20BFC">
        <w:rPr>
          <w:rFonts w:ascii="Arial" w:hAnsi="Arial"/>
        </w:rPr>
        <w:t xml:space="preserve">1998; </w:t>
      </w:r>
      <w:r w:rsidRPr="00E20BFC">
        <w:rPr>
          <w:rFonts w:ascii="Arial" w:hAnsi="Arial"/>
        </w:rPr>
        <w:t>76</w:t>
      </w:r>
      <w:r>
        <w:rPr>
          <w:rFonts w:ascii="Arial" w:hAnsi="Arial"/>
        </w:rPr>
        <w:t>: 47-52.</w:t>
      </w:r>
      <w:proofErr w:type="gramEnd"/>
    </w:p>
    <w:p w:rsidR="0008240A" w:rsidRDefault="0008240A" w:rsidP="0008240A">
      <w:pPr>
        <w:ind w:right="998"/>
        <w:jc w:val="both"/>
        <w:rPr>
          <w:rFonts w:ascii="Arial" w:hAnsi="Arial"/>
          <w:lang w:val="fr-FR"/>
        </w:rPr>
      </w:pPr>
    </w:p>
    <w:p w:rsidR="0094578C" w:rsidRDefault="0094578C" w:rsidP="0008240A">
      <w:pPr>
        <w:ind w:left="360" w:right="998"/>
        <w:jc w:val="both"/>
        <w:rPr>
          <w:rFonts w:ascii="Arial" w:hAnsi="Arial"/>
        </w:rPr>
      </w:pPr>
      <w:proofErr w:type="spellStart"/>
      <w:r>
        <w:rPr>
          <w:rFonts w:ascii="Arial" w:hAnsi="Arial"/>
        </w:rPr>
        <w:lastRenderedPageBreak/>
        <w:t>Dresner</w:t>
      </w:r>
      <w:proofErr w:type="spellEnd"/>
      <w:r>
        <w:rPr>
          <w:rFonts w:ascii="Arial" w:hAnsi="Arial"/>
        </w:rPr>
        <w:t xml:space="preserve"> A, D Laurent, M </w:t>
      </w:r>
      <w:proofErr w:type="spellStart"/>
      <w:r>
        <w:rPr>
          <w:rFonts w:ascii="Arial" w:hAnsi="Arial"/>
        </w:rPr>
        <w:t>Marcucci</w:t>
      </w:r>
      <w:proofErr w:type="spellEnd"/>
      <w:r>
        <w:rPr>
          <w:rFonts w:ascii="Arial" w:hAnsi="Arial"/>
        </w:rPr>
        <w:t xml:space="preserve">, ME Griffin, S </w:t>
      </w:r>
      <w:proofErr w:type="spellStart"/>
      <w:r>
        <w:rPr>
          <w:rFonts w:ascii="Arial" w:hAnsi="Arial"/>
        </w:rPr>
        <w:t>Dufour</w:t>
      </w:r>
      <w:proofErr w:type="spellEnd"/>
      <w:r>
        <w:rPr>
          <w:rFonts w:ascii="Arial" w:hAnsi="Arial"/>
        </w:rPr>
        <w:t xml:space="preserve">, GW Cline, LA Slezak, DK Andersen, RS </w:t>
      </w:r>
      <w:proofErr w:type="spellStart"/>
      <w:r>
        <w:rPr>
          <w:rFonts w:ascii="Arial" w:hAnsi="Arial"/>
        </w:rPr>
        <w:t>Handal</w:t>
      </w:r>
      <w:proofErr w:type="spellEnd"/>
      <w:r>
        <w:rPr>
          <w:rFonts w:ascii="Arial" w:hAnsi="Arial"/>
        </w:rPr>
        <w:t xml:space="preserve">, DL Rothman, KF Petersen, GI Shulman.  Effects of free fatty acids on glucose transport and </w:t>
      </w:r>
      <w:smartTag w:uri="urn:schemas-microsoft-com:office:smarttags" w:element="stockticker">
        <w:r>
          <w:rPr>
            <w:rFonts w:ascii="Arial" w:hAnsi="Arial"/>
          </w:rPr>
          <w:t>IRS</w:t>
        </w:r>
      </w:smartTag>
      <w:r>
        <w:rPr>
          <w:rFonts w:ascii="Arial" w:hAnsi="Arial"/>
        </w:rPr>
        <w:t xml:space="preserve">-1 associated </w:t>
      </w:r>
      <w:proofErr w:type="spellStart"/>
      <w:r>
        <w:rPr>
          <w:rFonts w:ascii="Arial" w:hAnsi="Arial"/>
        </w:rPr>
        <w:t>phosphatidylinositol</w:t>
      </w:r>
      <w:proofErr w:type="spellEnd"/>
      <w:r>
        <w:rPr>
          <w:rFonts w:ascii="Arial" w:hAnsi="Arial"/>
        </w:rPr>
        <w:t xml:space="preserve"> 3-kinase activity. </w:t>
      </w:r>
      <w:r>
        <w:rPr>
          <w:rFonts w:ascii="Arial" w:hAnsi="Arial"/>
          <w:u w:val="single"/>
        </w:rPr>
        <w:t xml:space="preserve">J </w:t>
      </w:r>
      <w:proofErr w:type="spellStart"/>
      <w:r>
        <w:rPr>
          <w:rFonts w:ascii="Arial" w:hAnsi="Arial"/>
          <w:u w:val="single"/>
        </w:rPr>
        <w:t>Clin</w:t>
      </w:r>
      <w:proofErr w:type="spellEnd"/>
      <w:r>
        <w:rPr>
          <w:rFonts w:ascii="Arial" w:hAnsi="Arial"/>
          <w:u w:val="single"/>
        </w:rPr>
        <w:t xml:space="preserve"> Invest</w:t>
      </w:r>
      <w:r w:rsidRPr="00E20BFC">
        <w:rPr>
          <w:rFonts w:ascii="Arial" w:hAnsi="Arial"/>
        </w:rPr>
        <w:t xml:space="preserve"> </w:t>
      </w:r>
      <w:r w:rsidR="00E20BFC">
        <w:rPr>
          <w:rFonts w:ascii="Arial" w:hAnsi="Arial"/>
        </w:rPr>
        <w:t xml:space="preserve">1999; </w:t>
      </w:r>
      <w:r w:rsidRPr="00E20BFC">
        <w:rPr>
          <w:rFonts w:ascii="Arial" w:hAnsi="Arial"/>
        </w:rPr>
        <w:t>103:</w:t>
      </w:r>
      <w:r>
        <w:rPr>
          <w:rFonts w:ascii="Arial" w:hAnsi="Arial"/>
        </w:rPr>
        <w:t xml:space="preserve"> 253-259.</w:t>
      </w:r>
    </w:p>
    <w:p w:rsidR="0008240A" w:rsidRDefault="0008240A" w:rsidP="0008240A">
      <w:pPr>
        <w:ind w:right="998"/>
        <w:jc w:val="both"/>
        <w:rPr>
          <w:rFonts w:ascii="Arial" w:hAnsi="Arial"/>
        </w:rPr>
      </w:pPr>
    </w:p>
    <w:p w:rsidR="0008240A" w:rsidRDefault="0094578C" w:rsidP="0008240A">
      <w:pPr>
        <w:ind w:left="360" w:right="998"/>
        <w:jc w:val="both"/>
        <w:rPr>
          <w:rFonts w:ascii="Arial" w:hAnsi="Arial"/>
        </w:rPr>
      </w:pPr>
      <w:proofErr w:type="spellStart"/>
      <w:r>
        <w:rPr>
          <w:rFonts w:ascii="Arial" w:hAnsi="Arial"/>
        </w:rPr>
        <w:t>Slezak</w:t>
      </w:r>
      <w:proofErr w:type="spellEnd"/>
      <w:r>
        <w:rPr>
          <w:rFonts w:ascii="Arial" w:hAnsi="Arial"/>
        </w:rPr>
        <w:t xml:space="preserve"> LA, AS Quinn, KC Sritharan, JP Wang, G Aspelund, DJ Taatjes, DK Andersen.  Binding forces of hepatic microsomal and plasma membrane proteins in normal and pancreatic rats:  An AFM force spectroscopic study.  </w:t>
      </w:r>
      <w:proofErr w:type="spellStart"/>
      <w:proofErr w:type="gramStart"/>
      <w:r>
        <w:rPr>
          <w:rFonts w:ascii="Arial" w:hAnsi="Arial"/>
          <w:u w:val="single"/>
        </w:rPr>
        <w:t>Microsco</w:t>
      </w:r>
      <w:proofErr w:type="spellEnd"/>
      <w:r>
        <w:rPr>
          <w:rFonts w:ascii="Arial" w:hAnsi="Arial"/>
          <w:u w:val="single"/>
        </w:rPr>
        <w:t xml:space="preserve"> Res Tech</w:t>
      </w:r>
      <w:r w:rsidRPr="00E20BFC">
        <w:rPr>
          <w:rFonts w:ascii="Arial" w:hAnsi="Arial"/>
        </w:rPr>
        <w:t xml:space="preserve"> </w:t>
      </w:r>
      <w:r w:rsidR="00E20BFC">
        <w:rPr>
          <w:rFonts w:ascii="Arial" w:hAnsi="Arial"/>
        </w:rPr>
        <w:t xml:space="preserve">1999; </w:t>
      </w:r>
      <w:r w:rsidRPr="00E20BFC">
        <w:rPr>
          <w:rFonts w:ascii="Arial" w:hAnsi="Arial"/>
        </w:rPr>
        <w:t>44</w:t>
      </w:r>
      <w:r>
        <w:rPr>
          <w:rFonts w:ascii="Arial" w:hAnsi="Arial"/>
        </w:rPr>
        <w:t>:  363-367.</w:t>
      </w:r>
      <w:proofErr w:type="gramEnd"/>
    </w:p>
    <w:p w:rsidR="0008240A" w:rsidRDefault="0008240A" w:rsidP="0008240A">
      <w:pPr>
        <w:ind w:left="360" w:right="998"/>
        <w:jc w:val="both"/>
        <w:rPr>
          <w:rFonts w:ascii="Arial" w:hAnsi="Arial"/>
        </w:rPr>
      </w:pPr>
    </w:p>
    <w:p w:rsidR="0094578C" w:rsidRDefault="0094578C" w:rsidP="0008240A">
      <w:pPr>
        <w:ind w:left="360" w:right="998"/>
        <w:jc w:val="both"/>
        <w:rPr>
          <w:rFonts w:ascii="Arial" w:hAnsi="Arial"/>
        </w:rPr>
      </w:pPr>
      <w:proofErr w:type="gramStart"/>
      <w:r>
        <w:rPr>
          <w:rFonts w:ascii="Arial" w:hAnsi="Arial"/>
        </w:rPr>
        <w:t xml:space="preserve">Maker AV, LA </w:t>
      </w:r>
      <w:proofErr w:type="spellStart"/>
      <w:r>
        <w:rPr>
          <w:rFonts w:ascii="Arial" w:hAnsi="Arial"/>
        </w:rPr>
        <w:t>Slezak</w:t>
      </w:r>
      <w:proofErr w:type="spellEnd"/>
      <w:r>
        <w:rPr>
          <w:rFonts w:ascii="Arial" w:hAnsi="Arial"/>
        </w:rPr>
        <w:t xml:space="preserve">, G Aspelund, KC </w:t>
      </w:r>
      <w:proofErr w:type="spellStart"/>
      <w:r>
        <w:rPr>
          <w:rFonts w:ascii="Arial" w:hAnsi="Arial"/>
        </w:rPr>
        <w:t>Stritharan</w:t>
      </w:r>
      <w:proofErr w:type="spellEnd"/>
      <w:r>
        <w:rPr>
          <w:rFonts w:ascii="Arial" w:hAnsi="Arial"/>
        </w:rPr>
        <w:t>, BP Jena, DK Andersen.</w:t>
      </w:r>
      <w:proofErr w:type="gramEnd"/>
      <w:r>
        <w:rPr>
          <w:rFonts w:ascii="Arial" w:hAnsi="Arial"/>
        </w:rPr>
        <w:t xml:space="preserve">  </w:t>
      </w:r>
      <w:proofErr w:type="gramStart"/>
      <w:r>
        <w:rPr>
          <w:rFonts w:ascii="Arial" w:hAnsi="Arial"/>
        </w:rPr>
        <w:t>Impaired phosphorylation of hepatic insulin receptor and glucose transporter proteins in chronic pancreatitis.</w:t>
      </w:r>
      <w:proofErr w:type="gramEnd"/>
      <w:r>
        <w:rPr>
          <w:rFonts w:ascii="Arial" w:hAnsi="Arial"/>
        </w:rPr>
        <w:t xml:space="preserve">  </w:t>
      </w:r>
      <w:proofErr w:type="spellStart"/>
      <w:proofErr w:type="gramStart"/>
      <w:r>
        <w:rPr>
          <w:rFonts w:ascii="Arial" w:hAnsi="Arial"/>
          <w:u w:val="single"/>
        </w:rPr>
        <w:t>Surg</w:t>
      </w:r>
      <w:proofErr w:type="spellEnd"/>
      <w:r>
        <w:rPr>
          <w:rFonts w:ascii="Arial" w:hAnsi="Arial"/>
          <w:u w:val="single"/>
        </w:rPr>
        <w:t xml:space="preserve"> Forum</w:t>
      </w:r>
      <w:r w:rsidRPr="00E20BFC">
        <w:rPr>
          <w:rFonts w:ascii="Arial" w:hAnsi="Arial"/>
        </w:rPr>
        <w:t xml:space="preserve"> </w:t>
      </w:r>
      <w:r w:rsidR="00E20BFC">
        <w:rPr>
          <w:rFonts w:ascii="Arial" w:hAnsi="Arial"/>
        </w:rPr>
        <w:t xml:space="preserve">1999; </w:t>
      </w:r>
      <w:r w:rsidRPr="00E20BFC">
        <w:rPr>
          <w:rFonts w:ascii="Arial" w:hAnsi="Arial"/>
        </w:rPr>
        <w:t>50</w:t>
      </w:r>
      <w:r>
        <w:rPr>
          <w:rFonts w:ascii="Arial" w:hAnsi="Arial"/>
        </w:rPr>
        <w:t>: 14-16.</w:t>
      </w:r>
      <w:proofErr w:type="gramEnd"/>
      <w:r>
        <w:rPr>
          <w:rFonts w:ascii="Arial" w:hAnsi="Arial"/>
        </w:rPr>
        <w:t xml:space="preserve"> </w:t>
      </w:r>
    </w:p>
    <w:p w:rsidR="0008240A" w:rsidRDefault="0008240A" w:rsidP="0008240A">
      <w:pPr>
        <w:ind w:right="998"/>
        <w:jc w:val="both"/>
        <w:rPr>
          <w:rFonts w:ascii="Arial" w:hAnsi="Arial"/>
        </w:rPr>
      </w:pPr>
    </w:p>
    <w:p w:rsidR="0094578C" w:rsidRDefault="0094578C" w:rsidP="0008240A">
      <w:pPr>
        <w:ind w:left="360" w:right="998"/>
        <w:jc w:val="both"/>
        <w:rPr>
          <w:rFonts w:ascii="Arial" w:hAnsi="Arial"/>
        </w:rPr>
      </w:pPr>
      <w:proofErr w:type="spellStart"/>
      <w:r>
        <w:rPr>
          <w:rFonts w:ascii="Arial" w:hAnsi="Arial"/>
        </w:rPr>
        <w:t>Xue</w:t>
      </w:r>
      <w:proofErr w:type="spellEnd"/>
      <w:r>
        <w:rPr>
          <w:rFonts w:ascii="Arial" w:hAnsi="Arial"/>
        </w:rPr>
        <w:t xml:space="preserve"> C, G </w:t>
      </w:r>
      <w:proofErr w:type="spellStart"/>
      <w:r>
        <w:rPr>
          <w:rFonts w:ascii="Arial" w:hAnsi="Arial"/>
        </w:rPr>
        <w:t>Aspelund</w:t>
      </w:r>
      <w:proofErr w:type="spellEnd"/>
      <w:r>
        <w:rPr>
          <w:rFonts w:ascii="Arial" w:hAnsi="Arial"/>
        </w:rPr>
        <w:t xml:space="preserve">, KC Sritharan, JP Wang, LA Slezak, DK Andersen.  Isolated hepatic cholinergic </w:t>
      </w:r>
      <w:proofErr w:type="spellStart"/>
      <w:r>
        <w:rPr>
          <w:rFonts w:ascii="Arial" w:hAnsi="Arial"/>
        </w:rPr>
        <w:t>denervation</w:t>
      </w:r>
      <w:proofErr w:type="spellEnd"/>
      <w:r>
        <w:rPr>
          <w:rFonts w:ascii="Arial" w:hAnsi="Arial"/>
        </w:rPr>
        <w:t xml:space="preserve"> impairs glucose and glycogen metabolism.</w:t>
      </w:r>
      <w:r w:rsidR="005528F7">
        <w:rPr>
          <w:rFonts w:ascii="Arial" w:hAnsi="Arial"/>
        </w:rPr>
        <w:t xml:space="preserve"> </w:t>
      </w:r>
      <w:r>
        <w:rPr>
          <w:rFonts w:ascii="Arial" w:hAnsi="Arial"/>
          <w:u w:val="single"/>
        </w:rPr>
        <w:t xml:space="preserve">J </w:t>
      </w:r>
      <w:proofErr w:type="spellStart"/>
      <w:r>
        <w:rPr>
          <w:rFonts w:ascii="Arial" w:hAnsi="Arial"/>
          <w:u w:val="single"/>
        </w:rPr>
        <w:t>Surg</w:t>
      </w:r>
      <w:proofErr w:type="spellEnd"/>
      <w:r>
        <w:rPr>
          <w:rFonts w:ascii="Arial" w:hAnsi="Arial"/>
          <w:u w:val="single"/>
        </w:rPr>
        <w:t xml:space="preserve"> Res</w:t>
      </w:r>
      <w:r>
        <w:rPr>
          <w:rFonts w:ascii="Arial" w:hAnsi="Arial"/>
        </w:rPr>
        <w:t xml:space="preserve"> </w:t>
      </w:r>
      <w:r w:rsidR="00E20BFC">
        <w:rPr>
          <w:rFonts w:ascii="Arial" w:hAnsi="Arial"/>
        </w:rPr>
        <w:t xml:space="preserve">2000; </w:t>
      </w:r>
      <w:r w:rsidRPr="00E20BFC">
        <w:rPr>
          <w:rFonts w:ascii="Arial" w:hAnsi="Arial"/>
        </w:rPr>
        <w:t>90:</w:t>
      </w:r>
      <w:r>
        <w:rPr>
          <w:rFonts w:ascii="Arial" w:hAnsi="Arial"/>
        </w:rPr>
        <w:t xml:space="preserve"> 19-25.</w:t>
      </w:r>
    </w:p>
    <w:p w:rsidR="0008240A" w:rsidRDefault="0008240A" w:rsidP="0008240A">
      <w:pPr>
        <w:ind w:right="998"/>
        <w:jc w:val="both"/>
        <w:rPr>
          <w:rFonts w:ascii="Arial" w:hAnsi="Arial"/>
        </w:rPr>
      </w:pPr>
    </w:p>
    <w:p w:rsidR="0008240A" w:rsidRDefault="0094578C" w:rsidP="0008240A">
      <w:pPr>
        <w:ind w:left="360" w:right="998"/>
        <w:jc w:val="both"/>
        <w:rPr>
          <w:rFonts w:ascii="Arial" w:hAnsi="Arial"/>
        </w:rPr>
      </w:pPr>
      <w:proofErr w:type="spellStart"/>
      <w:r>
        <w:rPr>
          <w:rFonts w:ascii="Arial" w:hAnsi="Arial"/>
        </w:rPr>
        <w:t>Aspelund</w:t>
      </w:r>
      <w:proofErr w:type="spellEnd"/>
      <w:r>
        <w:rPr>
          <w:rFonts w:ascii="Arial" w:hAnsi="Arial"/>
        </w:rPr>
        <w:t xml:space="preserve"> G, JM Egan, LA Slezak, KC Sritharan, D Elahi, DK Andersen. Exendin-4 and glucagon-like peptide-1 improve glucose tolerance and induce islet cell growth in chronic pancreatitis in rats. </w:t>
      </w:r>
      <w:proofErr w:type="spellStart"/>
      <w:r>
        <w:rPr>
          <w:rFonts w:ascii="Arial" w:hAnsi="Arial"/>
          <w:u w:val="single"/>
        </w:rPr>
        <w:t>Surg</w:t>
      </w:r>
      <w:proofErr w:type="spellEnd"/>
      <w:r>
        <w:rPr>
          <w:rFonts w:ascii="Arial" w:hAnsi="Arial"/>
          <w:u w:val="single"/>
        </w:rPr>
        <w:t xml:space="preserve"> Forum</w:t>
      </w:r>
      <w:r>
        <w:rPr>
          <w:rFonts w:ascii="Arial" w:hAnsi="Arial"/>
        </w:rPr>
        <w:t xml:space="preserve"> </w:t>
      </w:r>
      <w:r w:rsidR="00E20BFC">
        <w:rPr>
          <w:rFonts w:ascii="Arial" w:hAnsi="Arial"/>
        </w:rPr>
        <w:t xml:space="preserve">2000; </w:t>
      </w:r>
      <w:r w:rsidRPr="00E20BFC">
        <w:rPr>
          <w:rFonts w:ascii="Arial" w:hAnsi="Arial"/>
        </w:rPr>
        <w:t>51</w:t>
      </w:r>
      <w:r>
        <w:rPr>
          <w:rFonts w:ascii="Arial" w:hAnsi="Arial"/>
        </w:rPr>
        <w:t>: 40-42.</w:t>
      </w:r>
    </w:p>
    <w:p w:rsidR="0094578C" w:rsidRDefault="0094578C" w:rsidP="0008240A">
      <w:pPr>
        <w:ind w:left="360" w:right="998"/>
        <w:jc w:val="both"/>
        <w:rPr>
          <w:rFonts w:ascii="Arial" w:hAnsi="Arial"/>
        </w:rPr>
      </w:pPr>
      <w:r>
        <w:rPr>
          <w:rFonts w:ascii="Arial" w:hAnsi="Arial"/>
        </w:rPr>
        <w:t xml:space="preserve"> </w:t>
      </w:r>
    </w:p>
    <w:p w:rsidR="0094578C" w:rsidRDefault="0094578C" w:rsidP="0008240A">
      <w:pPr>
        <w:ind w:left="360" w:right="998"/>
        <w:jc w:val="both"/>
        <w:rPr>
          <w:rFonts w:ascii="Arial" w:hAnsi="Arial"/>
        </w:rPr>
      </w:pPr>
      <w:r>
        <w:rPr>
          <w:rFonts w:ascii="Arial" w:hAnsi="Arial"/>
        </w:rPr>
        <w:t xml:space="preserve">Nathan JD, PD </w:t>
      </w:r>
      <w:proofErr w:type="spellStart"/>
      <w:r>
        <w:rPr>
          <w:rFonts w:ascii="Arial" w:hAnsi="Arial"/>
        </w:rPr>
        <w:t>Zdankiewicz</w:t>
      </w:r>
      <w:proofErr w:type="spellEnd"/>
      <w:r>
        <w:rPr>
          <w:rFonts w:ascii="Arial" w:hAnsi="Arial"/>
        </w:rPr>
        <w:t xml:space="preserve">, JP Wang, SA Spector, BP Jena, NE Seymour, JP Geibel, DK Andersen. Impaired </w:t>
      </w:r>
      <w:proofErr w:type="spellStart"/>
      <w:r>
        <w:rPr>
          <w:rFonts w:ascii="Arial" w:hAnsi="Arial"/>
        </w:rPr>
        <w:t>hepatocyte</w:t>
      </w:r>
      <w:proofErr w:type="spellEnd"/>
      <w:r>
        <w:rPr>
          <w:rFonts w:ascii="Arial" w:hAnsi="Arial"/>
        </w:rPr>
        <w:t xml:space="preserve"> glucose transport protein (GLUT2) internalization in chronic pancreatitis. </w:t>
      </w:r>
      <w:r>
        <w:rPr>
          <w:rFonts w:ascii="Arial" w:hAnsi="Arial"/>
          <w:u w:val="single"/>
        </w:rPr>
        <w:t>Pancreas</w:t>
      </w:r>
      <w:r w:rsidRPr="00E20BFC">
        <w:rPr>
          <w:rFonts w:ascii="Arial" w:hAnsi="Arial"/>
        </w:rPr>
        <w:t xml:space="preserve"> </w:t>
      </w:r>
      <w:r w:rsidR="00E20BFC">
        <w:rPr>
          <w:rFonts w:ascii="Arial" w:hAnsi="Arial"/>
        </w:rPr>
        <w:t xml:space="preserve">2001; </w:t>
      </w:r>
      <w:r w:rsidRPr="00E20BFC">
        <w:rPr>
          <w:rFonts w:ascii="Arial" w:hAnsi="Arial"/>
        </w:rPr>
        <w:t>22(2)</w:t>
      </w:r>
      <w:r w:rsidR="004943A6">
        <w:rPr>
          <w:rFonts w:ascii="Arial" w:hAnsi="Arial"/>
        </w:rPr>
        <w:t>: 172-8</w:t>
      </w:r>
      <w:r>
        <w:rPr>
          <w:rFonts w:ascii="Arial" w:hAnsi="Arial"/>
        </w:rPr>
        <w:t>.</w:t>
      </w:r>
    </w:p>
    <w:p w:rsidR="0008240A" w:rsidRDefault="0008240A" w:rsidP="0008240A">
      <w:pPr>
        <w:ind w:right="998"/>
        <w:jc w:val="both"/>
        <w:rPr>
          <w:rFonts w:ascii="Arial" w:hAnsi="Arial"/>
        </w:rPr>
      </w:pPr>
    </w:p>
    <w:p w:rsidR="0094578C" w:rsidRDefault="0094578C" w:rsidP="0008240A">
      <w:pPr>
        <w:ind w:left="360" w:right="998"/>
        <w:jc w:val="both"/>
        <w:rPr>
          <w:rFonts w:ascii="Arial" w:hAnsi="Arial"/>
        </w:rPr>
      </w:pPr>
      <w:proofErr w:type="spellStart"/>
      <w:r>
        <w:rPr>
          <w:rFonts w:ascii="Arial" w:hAnsi="Arial"/>
        </w:rPr>
        <w:t>Slezak</w:t>
      </w:r>
      <w:proofErr w:type="spellEnd"/>
      <w:r>
        <w:rPr>
          <w:rFonts w:ascii="Arial" w:hAnsi="Arial"/>
        </w:rPr>
        <w:t xml:space="preserve"> LA, DK Andersen. Pancreatic resection: Effects on glucose metabolism. </w:t>
      </w:r>
      <w:r>
        <w:rPr>
          <w:rFonts w:ascii="Arial" w:hAnsi="Arial"/>
          <w:u w:val="single"/>
        </w:rPr>
        <w:t xml:space="preserve">World J </w:t>
      </w:r>
      <w:proofErr w:type="spellStart"/>
      <w:r>
        <w:rPr>
          <w:rFonts w:ascii="Arial" w:hAnsi="Arial"/>
          <w:u w:val="single"/>
        </w:rPr>
        <w:t>Surg</w:t>
      </w:r>
      <w:proofErr w:type="spellEnd"/>
      <w:r>
        <w:rPr>
          <w:rFonts w:ascii="Arial" w:hAnsi="Arial"/>
          <w:u w:val="single"/>
        </w:rPr>
        <w:t xml:space="preserve"> </w:t>
      </w:r>
      <w:r w:rsidR="00E20BFC" w:rsidRPr="00E20BFC">
        <w:rPr>
          <w:rFonts w:ascii="Arial" w:hAnsi="Arial"/>
        </w:rPr>
        <w:t>2001;</w:t>
      </w:r>
      <w:r w:rsidR="00E20BFC">
        <w:rPr>
          <w:rFonts w:ascii="Arial" w:hAnsi="Arial"/>
          <w:u w:val="single"/>
        </w:rPr>
        <w:t xml:space="preserve"> </w:t>
      </w:r>
      <w:r w:rsidRPr="00E20BFC">
        <w:rPr>
          <w:rFonts w:ascii="Arial" w:hAnsi="Arial"/>
        </w:rPr>
        <w:t>25(4):</w:t>
      </w:r>
      <w:r>
        <w:rPr>
          <w:rFonts w:ascii="Arial" w:hAnsi="Arial"/>
        </w:rPr>
        <w:t xml:space="preserve"> 452-60.</w:t>
      </w:r>
    </w:p>
    <w:p w:rsidR="0008240A" w:rsidRDefault="0008240A" w:rsidP="0008240A">
      <w:pPr>
        <w:ind w:right="998"/>
        <w:jc w:val="both"/>
        <w:rPr>
          <w:rFonts w:ascii="Arial" w:hAnsi="Arial"/>
        </w:rPr>
      </w:pPr>
    </w:p>
    <w:p w:rsidR="00686B94" w:rsidRDefault="00686B94" w:rsidP="0008240A">
      <w:pPr>
        <w:ind w:left="360" w:right="998"/>
        <w:jc w:val="both"/>
        <w:rPr>
          <w:rFonts w:ascii="Arial" w:hAnsi="Arial"/>
        </w:rPr>
      </w:pPr>
      <w:proofErr w:type="gramStart"/>
      <w:r>
        <w:rPr>
          <w:rFonts w:ascii="Arial" w:hAnsi="Arial"/>
        </w:rPr>
        <w:t xml:space="preserve">Andersen DK, MD </w:t>
      </w:r>
      <w:proofErr w:type="spellStart"/>
      <w:r>
        <w:rPr>
          <w:rFonts w:ascii="Arial" w:hAnsi="Arial"/>
        </w:rPr>
        <w:t>Topazian</w:t>
      </w:r>
      <w:proofErr w:type="spellEnd"/>
      <w:r>
        <w:rPr>
          <w:rFonts w:ascii="Arial" w:hAnsi="Arial"/>
        </w:rPr>
        <w:t>, Pancreatic head excavation.</w:t>
      </w:r>
      <w:proofErr w:type="gramEnd"/>
      <w:r>
        <w:rPr>
          <w:rFonts w:ascii="Arial" w:hAnsi="Arial"/>
        </w:rPr>
        <w:t xml:space="preserve">  </w:t>
      </w:r>
      <w:proofErr w:type="gramStart"/>
      <w:r>
        <w:rPr>
          <w:rFonts w:ascii="Arial" w:hAnsi="Arial"/>
        </w:rPr>
        <w:t>A variation on the theme of duodenum-preserving pancreatic head resection.</w:t>
      </w:r>
      <w:proofErr w:type="gramEnd"/>
      <w:r>
        <w:rPr>
          <w:rFonts w:ascii="Arial" w:hAnsi="Arial"/>
        </w:rPr>
        <w:t xml:space="preserve">  </w:t>
      </w:r>
      <w:r w:rsidRPr="00F63DA3">
        <w:rPr>
          <w:rFonts w:ascii="Arial" w:hAnsi="Arial"/>
          <w:u w:val="single"/>
        </w:rPr>
        <w:t xml:space="preserve">Arch. </w:t>
      </w:r>
      <w:proofErr w:type="spellStart"/>
      <w:proofErr w:type="gramStart"/>
      <w:r w:rsidRPr="00F63DA3">
        <w:rPr>
          <w:rFonts w:ascii="Arial" w:hAnsi="Arial"/>
          <w:u w:val="single"/>
        </w:rPr>
        <w:t>Surg</w:t>
      </w:r>
      <w:proofErr w:type="spellEnd"/>
      <w:r>
        <w:rPr>
          <w:rFonts w:ascii="Arial" w:hAnsi="Arial"/>
        </w:rPr>
        <w:t xml:space="preserve">  </w:t>
      </w:r>
      <w:r w:rsidR="00E20BFC">
        <w:rPr>
          <w:rFonts w:ascii="Arial" w:hAnsi="Arial"/>
        </w:rPr>
        <w:t>2004</w:t>
      </w:r>
      <w:proofErr w:type="gramEnd"/>
      <w:r w:rsidR="00E20BFC">
        <w:rPr>
          <w:rFonts w:ascii="Arial" w:hAnsi="Arial"/>
        </w:rPr>
        <w:t xml:space="preserve">; </w:t>
      </w:r>
      <w:r>
        <w:rPr>
          <w:rFonts w:ascii="Arial" w:hAnsi="Arial"/>
        </w:rPr>
        <w:t>139: 375-379.</w:t>
      </w:r>
    </w:p>
    <w:p w:rsidR="0008240A" w:rsidRDefault="0008240A" w:rsidP="0008240A">
      <w:pPr>
        <w:ind w:right="998"/>
        <w:jc w:val="both"/>
        <w:rPr>
          <w:rFonts w:ascii="Arial" w:hAnsi="Arial"/>
        </w:rPr>
      </w:pPr>
    </w:p>
    <w:p w:rsidR="00686B94" w:rsidRDefault="00686B94" w:rsidP="0008240A">
      <w:pPr>
        <w:ind w:left="360" w:right="998"/>
        <w:jc w:val="both"/>
        <w:rPr>
          <w:rFonts w:ascii="Arial" w:hAnsi="Arial"/>
        </w:rPr>
      </w:pPr>
      <w:proofErr w:type="spellStart"/>
      <w:r>
        <w:rPr>
          <w:rFonts w:ascii="Arial" w:hAnsi="Arial"/>
        </w:rPr>
        <w:t>Kono</w:t>
      </w:r>
      <w:proofErr w:type="spellEnd"/>
      <w:r>
        <w:rPr>
          <w:rFonts w:ascii="Arial" w:hAnsi="Arial"/>
        </w:rPr>
        <w:t xml:space="preserve"> T, XP Wang, WE Fisher, DK Andersen, FC Brunicardi.  </w:t>
      </w:r>
      <w:proofErr w:type="gramStart"/>
      <w:r>
        <w:rPr>
          <w:rFonts w:ascii="Arial" w:hAnsi="Arial"/>
        </w:rPr>
        <w:t>Pancreatic polypeptide (PP).</w:t>
      </w:r>
      <w:proofErr w:type="gramEnd"/>
      <w:r>
        <w:rPr>
          <w:rFonts w:ascii="Arial" w:hAnsi="Arial"/>
        </w:rPr>
        <w:t xml:space="preserve">  </w:t>
      </w:r>
      <w:r w:rsidRPr="00066E67">
        <w:rPr>
          <w:rFonts w:ascii="Arial" w:hAnsi="Arial"/>
          <w:u w:val="single"/>
        </w:rPr>
        <w:t>In</w:t>
      </w:r>
      <w:r>
        <w:rPr>
          <w:rFonts w:ascii="Arial" w:hAnsi="Arial"/>
        </w:rPr>
        <w:t xml:space="preserve">: L Martini (Ed), </w:t>
      </w:r>
      <w:r w:rsidRPr="005F0008">
        <w:rPr>
          <w:rFonts w:ascii="Arial" w:hAnsi="Arial"/>
          <w:u w:val="single"/>
        </w:rPr>
        <w:t>Encyclopedia of Endocrine Diseases</w:t>
      </w:r>
      <w:r>
        <w:rPr>
          <w:rFonts w:ascii="Arial" w:hAnsi="Arial"/>
        </w:rPr>
        <w:t xml:space="preserve"> Volume 3, San Diego, </w:t>
      </w:r>
      <w:proofErr w:type="gramStart"/>
      <w:r>
        <w:rPr>
          <w:rFonts w:ascii="Arial" w:hAnsi="Arial"/>
        </w:rPr>
        <w:t>Elsevier</w:t>
      </w:r>
      <w:proofErr w:type="gramEnd"/>
      <w:r>
        <w:rPr>
          <w:rFonts w:ascii="Arial" w:hAnsi="Arial"/>
        </w:rPr>
        <w:t xml:space="preserve">. </w:t>
      </w:r>
      <w:proofErr w:type="gramStart"/>
      <w:r>
        <w:rPr>
          <w:rFonts w:ascii="Arial" w:hAnsi="Arial"/>
        </w:rPr>
        <w:t>2004; pp 488-96.</w:t>
      </w:r>
      <w:proofErr w:type="gramEnd"/>
      <w:r>
        <w:rPr>
          <w:rFonts w:ascii="Arial" w:hAnsi="Arial"/>
        </w:rPr>
        <w:t xml:space="preserve"> </w:t>
      </w:r>
    </w:p>
    <w:p w:rsidR="0008240A" w:rsidRDefault="0008240A" w:rsidP="0008240A">
      <w:pPr>
        <w:ind w:right="998"/>
        <w:jc w:val="both"/>
        <w:rPr>
          <w:rFonts w:ascii="Arial" w:hAnsi="Arial"/>
        </w:rPr>
      </w:pPr>
    </w:p>
    <w:p w:rsidR="00686B94" w:rsidRDefault="00686B94" w:rsidP="0008240A">
      <w:pPr>
        <w:ind w:left="360" w:right="998"/>
        <w:jc w:val="both"/>
        <w:rPr>
          <w:rFonts w:ascii="Arial" w:hAnsi="Arial"/>
        </w:rPr>
      </w:pPr>
      <w:proofErr w:type="spellStart"/>
      <w:r>
        <w:rPr>
          <w:rFonts w:ascii="Arial" w:hAnsi="Arial"/>
        </w:rPr>
        <w:t>Aspelund</w:t>
      </w:r>
      <w:proofErr w:type="spellEnd"/>
      <w:r>
        <w:rPr>
          <w:rFonts w:ascii="Arial" w:hAnsi="Arial"/>
        </w:rPr>
        <w:t xml:space="preserve"> G, MD </w:t>
      </w:r>
      <w:proofErr w:type="spellStart"/>
      <w:r>
        <w:rPr>
          <w:rFonts w:ascii="Arial" w:hAnsi="Arial"/>
        </w:rPr>
        <w:t>Topazian</w:t>
      </w:r>
      <w:proofErr w:type="spellEnd"/>
      <w:r>
        <w:rPr>
          <w:rFonts w:ascii="Arial" w:hAnsi="Arial"/>
        </w:rPr>
        <w:t xml:space="preserve">, JH Lee, DK Andersen. </w:t>
      </w:r>
      <w:proofErr w:type="gramStart"/>
      <w:r>
        <w:rPr>
          <w:rFonts w:ascii="Arial" w:hAnsi="Arial"/>
        </w:rPr>
        <w:t>Improved outcomes for benign disease with limited pancreatic head resection.</w:t>
      </w:r>
      <w:proofErr w:type="gramEnd"/>
      <w:r>
        <w:rPr>
          <w:rFonts w:ascii="Arial" w:hAnsi="Arial"/>
        </w:rPr>
        <w:t xml:space="preserve"> </w:t>
      </w:r>
      <w:r w:rsidRPr="007F0A58">
        <w:rPr>
          <w:rFonts w:ascii="Arial" w:hAnsi="Arial"/>
          <w:u w:val="single"/>
        </w:rPr>
        <w:t xml:space="preserve">J </w:t>
      </w:r>
      <w:proofErr w:type="spellStart"/>
      <w:r w:rsidRPr="007F0A58">
        <w:rPr>
          <w:rFonts w:ascii="Arial" w:hAnsi="Arial"/>
          <w:u w:val="single"/>
        </w:rPr>
        <w:t>Gastro</w:t>
      </w:r>
      <w:r>
        <w:rPr>
          <w:rFonts w:ascii="Arial" w:hAnsi="Arial"/>
          <w:u w:val="single"/>
        </w:rPr>
        <w:t>intest</w:t>
      </w:r>
      <w:proofErr w:type="spellEnd"/>
      <w:r>
        <w:rPr>
          <w:rFonts w:ascii="Arial" w:hAnsi="Arial"/>
          <w:u w:val="single"/>
        </w:rPr>
        <w:t xml:space="preserve"> </w:t>
      </w:r>
      <w:proofErr w:type="spellStart"/>
      <w:proofErr w:type="gramStart"/>
      <w:r>
        <w:rPr>
          <w:rFonts w:ascii="Arial" w:hAnsi="Arial"/>
          <w:u w:val="single"/>
        </w:rPr>
        <w:t>Surg</w:t>
      </w:r>
      <w:proofErr w:type="spellEnd"/>
      <w:r>
        <w:rPr>
          <w:rFonts w:ascii="Arial" w:hAnsi="Arial"/>
          <w:u w:val="single"/>
        </w:rPr>
        <w:t xml:space="preserve"> </w:t>
      </w:r>
      <w:r w:rsidR="00CF422E">
        <w:rPr>
          <w:rFonts w:ascii="Arial" w:hAnsi="Arial"/>
        </w:rPr>
        <w:t xml:space="preserve"> </w:t>
      </w:r>
      <w:r w:rsidR="00E20BFC">
        <w:rPr>
          <w:rFonts w:ascii="Arial" w:hAnsi="Arial"/>
        </w:rPr>
        <w:t>2005</w:t>
      </w:r>
      <w:proofErr w:type="gramEnd"/>
      <w:r w:rsidR="00E20BFC">
        <w:rPr>
          <w:rFonts w:ascii="Arial" w:hAnsi="Arial"/>
        </w:rPr>
        <w:t xml:space="preserve">; </w:t>
      </w:r>
      <w:r w:rsidR="00CF422E" w:rsidRPr="00CF422E">
        <w:rPr>
          <w:rFonts w:ascii="Arial" w:hAnsi="Arial"/>
        </w:rPr>
        <w:t>9: 400-09</w:t>
      </w:r>
      <w:r>
        <w:rPr>
          <w:rFonts w:ascii="Arial" w:hAnsi="Arial"/>
        </w:rPr>
        <w:t>.</w:t>
      </w:r>
      <w:r w:rsidRPr="00686B94">
        <w:rPr>
          <w:rFonts w:ascii="Arial" w:hAnsi="Arial"/>
        </w:rPr>
        <w:t xml:space="preserve"> </w:t>
      </w:r>
    </w:p>
    <w:p w:rsidR="00950F2E" w:rsidRDefault="00950F2E" w:rsidP="0008240A">
      <w:pPr>
        <w:ind w:left="360" w:right="998"/>
        <w:jc w:val="both"/>
        <w:rPr>
          <w:rFonts w:ascii="Arial" w:hAnsi="Arial"/>
          <w:lang w:val="da-DK"/>
        </w:rPr>
      </w:pPr>
    </w:p>
    <w:p w:rsidR="00686B94" w:rsidRDefault="00686B94" w:rsidP="0008240A">
      <w:pPr>
        <w:ind w:left="360" w:right="998"/>
        <w:jc w:val="both"/>
        <w:rPr>
          <w:rFonts w:ascii="Arial" w:hAnsi="Arial"/>
        </w:rPr>
      </w:pPr>
      <w:r w:rsidRPr="00C01517">
        <w:rPr>
          <w:rFonts w:ascii="Arial" w:hAnsi="Arial"/>
          <w:lang w:val="da-DK"/>
        </w:rPr>
        <w:t xml:space="preserve">Yantiss RK, BA Woda, GR Fanger, M Falos, GF Whalen, H Tada, DK Andersen, KL Rock, K Dresser. </w:t>
      </w:r>
      <w:r>
        <w:rPr>
          <w:rFonts w:ascii="Arial" w:hAnsi="Arial"/>
        </w:rPr>
        <w:t>KOC (</w:t>
      </w:r>
      <w:r>
        <w:rPr>
          <w:rFonts w:ascii="Arial" w:hAnsi="Arial"/>
          <w:u w:val="single"/>
        </w:rPr>
        <w:t xml:space="preserve">K </w:t>
      </w:r>
      <w:r>
        <w:rPr>
          <w:rFonts w:ascii="Arial" w:hAnsi="Arial"/>
        </w:rPr>
        <w:t xml:space="preserve">homology domain containing protein </w:t>
      </w:r>
      <w:proofErr w:type="spellStart"/>
      <w:r>
        <w:rPr>
          <w:rFonts w:ascii="Arial" w:hAnsi="Arial"/>
          <w:u w:val="single"/>
        </w:rPr>
        <w:t>O</w:t>
      </w:r>
      <w:r>
        <w:rPr>
          <w:rFonts w:ascii="Arial" w:hAnsi="Arial"/>
        </w:rPr>
        <w:t>verexpressed</w:t>
      </w:r>
      <w:proofErr w:type="spellEnd"/>
      <w:r>
        <w:rPr>
          <w:rFonts w:ascii="Arial" w:hAnsi="Arial"/>
        </w:rPr>
        <w:t xml:space="preserve"> in </w:t>
      </w:r>
      <w:r>
        <w:rPr>
          <w:rFonts w:ascii="Arial" w:hAnsi="Arial"/>
          <w:u w:val="single"/>
        </w:rPr>
        <w:t>C</w:t>
      </w:r>
      <w:r>
        <w:rPr>
          <w:rFonts w:ascii="Arial" w:hAnsi="Arial"/>
        </w:rPr>
        <w:t xml:space="preserve">ancer): A novel molecular marker that distinguishes between benign and malignant lesions of the pancreas. </w:t>
      </w:r>
      <w:proofErr w:type="gramStart"/>
      <w:r>
        <w:rPr>
          <w:rFonts w:ascii="Arial" w:hAnsi="Arial"/>
          <w:u w:val="single"/>
        </w:rPr>
        <w:t>Am</w:t>
      </w:r>
      <w:proofErr w:type="gramEnd"/>
      <w:r>
        <w:rPr>
          <w:rFonts w:ascii="Arial" w:hAnsi="Arial"/>
          <w:u w:val="single"/>
        </w:rPr>
        <w:t xml:space="preserve"> J </w:t>
      </w:r>
      <w:proofErr w:type="spellStart"/>
      <w:r>
        <w:rPr>
          <w:rFonts w:ascii="Arial" w:hAnsi="Arial"/>
          <w:u w:val="single"/>
        </w:rPr>
        <w:t>Surg</w:t>
      </w:r>
      <w:proofErr w:type="spellEnd"/>
      <w:r>
        <w:rPr>
          <w:rFonts w:ascii="Arial" w:hAnsi="Arial"/>
          <w:u w:val="single"/>
        </w:rPr>
        <w:t xml:space="preserve"> Path</w:t>
      </w:r>
      <w:r>
        <w:rPr>
          <w:rFonts w:ascii="Arial" w:hAnsi="Arial"/>
        </w:rPr>
        <w:t xml:space="preserve"> </w:t>
      </w:r>
      <w:r w:rsidR="004943A6">
        <w:rPr>
          <w:rFonts w:ascii="Arial" w:hAnsi="Arial"/>
        </w:rPr>
        <w:t xml:space="preserve">2005; </w:t>
      </w:r>
      <w:r w:rsidR="00CF422E">
        <w:rPr>
          <w:rFonts w:ascii="Arial" w:hAnsi="Arial"/>
        </w:rPr>
        <w:t>29: 188-95</w:t>
      </w:r>
      <w:r>
        <w:rPr>
          <w:rFonts w:ascii="Arial" w:hAnsi="Arial"/>
        </w:rPr>
        <w:t>.</w:t>
      </w:r>
    </w:p>
    <w:p w:rsidR="0008240A" w:rsidRDefault="0008240A" w:rsidP="0008240A">
      <w:pPr>
        <w:ind w:right="998"/>
        <w:jc w:val="both"/>
        <w:rPr>
          <w:rFonts w:ascii="Arial" w:hAnsi="Arial"/>
        </w:rPr>
      </w:pPr>
    </w:p>
    <w:p w:rsidR="0008240A" w:rsidRDefault="00686B94" w:rsidP="0008240A">
      <w:pPr>
        <w:ind w:left="360" w:right="998"/>
        <w:jc w:val="both"/>
        <w:rPr>
          <w:rFonts w:ascii="Arial" w:hAnsi="Arial"/>
        </w:rPr>
      </w:pPr>
      <w:r>
        <w:rPr>
          <w:rFonts w:ascii="Arial" w:hAnsi="Arial"/>
        </w:rPr>
        <w:t xml:space="preserve">Eisenberg ML, AV Maker, LA Slezak, JD Nathan, KC Sritharan, BP Jena, JP Geibel, DK Andersen. </w:t>
      </w:r>
      <w:proofErr w:type="gramStart"/>
      <w:r>
        <w:rPr>
          <w:rFonts w:ascii="Arial" w:hAnsi="Arial"/>
        </w:rPr>
        <w:t>Insulin receptor (IR) and glucose transporter 2 (GLUT2) proteins form a complex on the rat hepatocyte membrane.</w:t>
      </w:r>
      <w:proofErr w:type="gramEnd"/>
      <w:r>
        <w:rPr>
          <w:rFonts w:ascii="Arial" w:hAnsi="Arial"/>
        </w:rPr>
        <w:t xml:space="preserve"> </w:t>
      </w:r>
      <w:r>
        <w:rPr>
          <w:rFonts w:ascii="Arial" w:hAnsi="Arial"/>
          <w:u w:val="single"/>
        </w:rPr>
        <w:t xml:space="preserve">Cell </w:t>
      </w:r>
      <w:proofErr w:type="spellStart"/>
      <w:r>
        <w:rPr>
          <w:rFonts w:ascii="Arial" w:hAnsi="Arial"/>
          <w:u w:val="single"/>
        </w:rPr>
        <w:t>Physiol</w:t>
      </w:r>
      <w:proofErr w:type="spellEnd"/>
      <w:r>
        <w:rPr>
          <w:rFonts w:ascii="Arial" w:hAnsi="Arial"/>
          <w:u w:val="single"/>
        </w:rPr>
        <w:t xml:space="preserve"> </w:t>
      </w:r>
      <w:proofErr w:type="spellStart"/>
      <w:r>
        <w:rPr>
          <w:rFonts w:ascii="Arial" w:hAnsi="Arial"/>
          <w:u w:val="single"/>
        </w:rPr>
        <w:t>Biochem</w:t>
      </w:r>
      <w:proofErr w:type="spellEnd"/>
      <w:r w:rsidR="00CF422E">
        <w:rPr>
          <w:rFonts w:ascii="Arial" w:hAnsi="Arial"/>
        </w:rPr>
        <w:t xml:space="preserve"> </w:t>
      </w:r>
      <w:r w:rsidR="004943A6">
        <w:rPr>
          <w:rFonts w:ascii="Arial" w:hAnsi="Arial"/>
        </w:rPr>
        <w:t xml:space="preserve">2005; </w:t>
      </w:r>
      <w:r w:rsidR="00CF422E">
        <w:rPr>
          <w:rFonts w:ascii="Arial" w:hAnsi="Arial"/>
        </w:rPr>
        <w:t>15: 51-58</w:t>
      </w:r>
      <w:r w:rsidR="004943A6">
        <w:rPr>
          <w:rFonts w:ascii="Arial" w:hAnsi="Arial"/>
        </w:rPr>
        <w:t>.</w:t>
      </w:r>
    </w:p>
    <w:p w:rsidR="0008240A" w:rsidRDefault="0008240A" w:rsidP="0008240A">
      <w:pPr>
        <w:ind w:left="360" w:right="998"/>
        <w:jc w:val="both"/>
        <w:rPr>
          <w:rFonts w:ascii="Arial" w:hAnsi="Arial" w:cs="Arial"/>
          <w:color w:val="000000"/>
        </w:rPr>
      </w:pPr>
    </w:p>
    <w:p w:rsidR="0008240A" w:rsidRDefault="00347623" w:rsidP="0008240A">
      <w:pPr>
        <w:ind w:left="360" w:right="998"/>
        <w:jc w:val="both"/>
        <w:rPr>
          <w:rFonts w:ascii="Arial" w:hAnsi="Arial" w:cs="Arial"/>
          <w:color w:val="000000"/>
        </w:rPr>
      </w:pPr>
      <w:proofErr w:type="gramStart"/>
      <w:r w:rsidRPr="00347623">
        <w:rPr>
          <w:rFonts w:ascii="Arial" w:hAnsi="Arial" w:cs="Arial"/>
          <w:color w:val="000000"/>
        </w:rPr>
        <w:t>Fung, M, D Thompson, RJ Shapiro, GL Warnock, DK Andersen,</w:t>
      </w:r>
      <w:r w:rsidRPr="00347623">
        <w:rPr>
          <w:rFonts w:ascii="Arial" w:hAnsi="Arial" w:cs="Arial"/>
          <w:b/>
          <w:color w:val="000000"/>
        </w:rPr>
        <w:t xml:space="preserve"> </w:t>
      </w:r>
      <w:r w:rsidRPr="00347623">
        <w:rPr>
          <w:rFonts w:ascii="Arial" w:hAnsi="Arial" w:cs="Arial"/>
          <w:color w:val="000000"/>
        </w:rPr>
        <w:t>D Elahi, GS Meneilly.</w:t>
      </w:r>
      <w:proofErr w:type="gramEnd"/>
      <w:r w:rsidRPr="00347623">
        <w:rPr>
          <w:rFonts w:ascii="Arial" w:hAnsi="Arial" w:cs="Arial"/>
          <w:color w:val="000000"/>
        </w:rPr>
        <w:t xml:space="preserve"> </w:t>
      </w:r>
      <w:proofErr w:type="gramStart"/>
      <w:r w:rsidRPr="00347623">
        <w:rPr>
          <w:rFonts w:ascii="Arial" w:hAnsi="Arial" w:cs="Arial"/>
          <w:color w:val="000000"/>
        </w:rPr>
        <w:t>Effect of</w:t>
      </w:r>
      <w:r w:rsidR="0008240A">
        <w:rPr>
          <w:rFonts w:ascii="Arial" w:hAnsi="Arial" w:cs="Arial"/>
          <w:color w:val="000000"/>
        </w:rPr>
        <w:t xml:space="preserve"> </w:t>
      </w:r>
      <w:r w:rsidRPr="00347623">
        <w:rPr>
          <w:rFonts w:ascii="Arial" w:hAnsi="Arial" w:cs="Arial"/>
          <w:color w:val="000000"/>
        </w:rPr>
        <w:t>glucagon-like peptide-1 (7-37) on beta-cell function after islet transplantation in type 1 diabetes.</w:t>
      </w:r>
      <w:proofErr w:type="gramEnd"/>
      <w:r w:rsidRPr="00347623">
        <w:rPr>
          <w:rFonts w:ascii="Arial" w:hAnsi="Arial" w:cs="Arial"/>
          <w:color w:val="000000"/>
        </w:rPr>
        <w:t xml:space="preserve"> </w:t>
      </w:r>
      <w:proofErr w:type="spellStart"/>
      <w:r w:rsidRPr="00347623">
        <w:rPr>
          <w:rFonts w:ascii="Arial" w:hAnsi="Arial" w:cs="Arial"/>
          <w:color w:val="000000"/>
          <w:u w:val="single"/>
        </w:rPr>
        <w:t>Diab</w:t>
      </w:r>
      <w:proofErr w:type="spellEnd"/>
      <w:r w:rsidRPr="00347623">
        <w:rPr>
          <w:rFonts w:ascii="Arial" w:hAnsi="Arial" w:cs="Arial"/>
          <w:color w:val="000000"/>
          <w:u w:val="single"/>
        </w:rPr>
        <w:t xml:space="preserve"> Res </w:t>
      </w:r>
      <w:proofErr w:type="spellStart"/>
      <w:r w:rsidRPr="00347623">
        <w:rPr>
          <w:rFonts w:ascii="Arial" w:hAnsi="Arial" w:cs="Arial"/>
          <w:color w:val="000000"/>
          <w:u w:val="single"/>
        </w:rPr>
        <w:t>Clin</w:t>
      </w:r>
      <w:proofErr w:type="spellEnd"/>
      <w:r w:rsidRPr="00347623">
        <w:rPr>
          <w:rFonts w:ascii="Arial" w:hAnsi="Arial" w:cs="Arial"/>
          <w:color w:val="000000"/>
          <w:u w:val="single"/>
        </w:rPr>
        <w:t xml:space="preserve"> </w:t>
      </w:r>
      <w:proofErr w:type="spellStart"/>
      <w:r w:rsidRPr="00347623">
        <w:rPr>
          <w:rFonts w:ascii="Arial" w:hAnsi="Arial" w:cs="Arial"/>
          <w:color w:val="000000"/>
          <w:u w:val="single"/>
        </w:rPr>
        <w:t>Pract</w:t>
      </w:r>
      <w:proofErr w:type="spellEnd"/>
      <w:r w:rsidRPr="00347623">
        <w:rPr>
          <w:rFonts w:ascii="Arial" w:hAnsi="Arial" w:cs="Arial"/>
          <w:color w:val="000000"/>
        </w:rPr>
        <w:t xml:space="preserve"> 2006: 74; 189-93. </w:t>
      </w:r>
    </w:p>
    <w:p w:rsidR="0008240A" w:rsidRDefault="0008240A" w:rsidP="0008240A">
      <w:pPr>
        <w:ind w:firstLine="360"/>
        <w:jc w:val="both"/>
        <w:rPr>
          <w:rFonts w:ascii="Arial" w:hAnsi="Arial" w:cs="Arial"/>
          <w:color w:val="000000"/>
        </w:rPr>
      </w:pPr>
    </w:p>
    <w:p w:rsidR="0008240A" w:rsidRDefault="007D1814" w:rsidP="0008240A">
      <w:pPr>
        <w:ind w:firstLine="360"/>
        <w:jc w:val="both"/>
        <w:rPr>
          <w:rFonts w:ascii="Arial" w:hAnsi="Arial" w:cs="Arial"/>
          <w:color w:val="000000"/>
        </w:rPr>
      </w:pPr>
      <w:r w:rsidRPr="007D1814">
        <w:rPr>
          <w:rFonts w:ascii="Arial" w:hAnsi="Arial" w:cs="Arial"/>
          <w:color w:val="000000"/>
        </w:rPr>
        <w:t>Andersen, DK. Mechanisms and emerging treatments of the metabolic complications of chronic</w:t>
      </w:r>
      <w:r w:rsidR="0008240A">
        <w:rPr>
          <w:rFonts w:ascii="Arial" w:hAnsi="Arial" w:cs="Arial"/>
          <w:color w:val="000000"/>
        </w:rPr>
        <w:t xml:space="preserve"> </w:t>
      </w:r>
    </w:p>
    <w:p w:rsidR="007D1814" w:rsidRDefault="007D1814" w:rsidP="0008240A">
      <w:pPr>
        <w:ind w:firstLine="360"/>
        <w:jc w:val="both"/>
        <w:rPr>
          <w:rFonts w:ascii="Arial" w:hAnsi="Arial" w:cs="Arial"/>
          <w:color w:val="000000"/>
        </w:rPr>
      </w:pPr>
      <w:proofErr w:type="gramStart"/>
      <w:r w:rsidRPr="007D1814">
        <w:rPr>
          <w:rFonts w:ascii="Arial" w:hAnsi="Arial" w:cs="Arial"/>
          <w:color w:val="000000"/>
        </w:rPr>
        <w:t>pancreatitis</w:t>
      </w:r>
      <w:proofErr w:type="gramEnd"/>
      <w:r w:rsidRPr="007D1814">
        <w:rPr>
          <w:rFonts w:ascii="Arial" w:hAnsi="Arial" w:cs="Arial"/>
          <w:color w:val="000000"/>
        </w:rPr>
        <w:t xml:space="preserve">. </w:t>
      </w:r>
      <w:r w:rsidRPr="007D1814">
        <w:rPr>
          <w:rFonts w:ascii="Arial" w:hAnsi="Arial" w:cs="Arial"/>
          <w:color w:val="000000"/>
          <w:u w:val="single"/>
        </w:rPr>
        <w:t>Pancreas</w:t>
      </w:r>
      <w:r w:rsidRPr="007D1814">
        <w:rPr>
          <w:rFonts w:ascii="Arial" w:hAnsi="Arial" w:cs="Arial"/>
          <w:color w:val="000000"/>
        </w:rPr>
        <w:t xml:space="preserve"> 2007: 35; 1-15.</w:t>
      </w:r>
    </w:p>
    <w:p w:rsidR="0008240A" w:rsidRDefault="0008240A" w:rsidP="0008240A">
      <w:pPr>
        <w:jc w:val="both"/>
        <w:rPr>
          <w:rFonts w:ascii="Arial" w:hAnsi="Arial" w:cs="Arial"/>
          <w:color w:val="000000"/>
        </w:rPr>
      </w:pPr>
    </w:p>
    <w:p w:rsidR="007D1814" w:rsidRDefault="00347623" w:rsidP="0008240A">
      <w:pPr>
        <w:ind w:firstLine="360"/>
        <w:jc w:val="both"/>
        <w:rPr>
          <w:rFonts w:ascii="Arial" w:hAnsi="Arial" w:cs="Arial"/>
          <w:color w:val="000000"/>
        </w:rPr>
      </w:pPr>
      <w:proofErr w:type="spellStart"/>
      <w:r w:rsidRPr="00347623">
        <w:rPr>
          <w:rFonts w:ascii="Arial" w:hAnsi="Arial" w:cs="Arial"/>
          <w:color w:val="000000"/>
        </w:rPr>
        <w:t>Elahi</w:t>
      </w:r>
      <w:proofErr w:type="spellEnd"/>
      <w:r w:rsidRPr="00347623">
        <w:rPr>
          <w:rFonts w:ascii="Arial" w:hAnsi="Arial" w:cs="Arial"/>
          <w:color w:val="000000"/>
        </w:rPr>
        <w:t xml:space="preserve">, D, JM Egan, RP Shannon, GS Meneilly, A </w:t>
      </w:r>
      <w:proofErr w:type="spellStart"/>
      <w:r w:rsidRPr="00347623">
        <w:rPr>
          <w:rFonts w:ascii="Arial" w:hAnsi="Arial" w:cs="Arial"/>
          <w:color w:val="000000"/>
        </w:rPr>
        <w:t>Khatri</w:t>
      </w:r>
      <w:proofErr w:type="spellEnd"/>
      <w:r w:rsidRPr="00347623">
        <w:rPr>
          <w:rFonts w:ascii="Arial" w:hAnsi="Arial" w:cs="Arial"/>
          <w:color w:val="000000"/>
        </w:rPr>
        <w:t xml:space="preserve">, JF Habener, DK Andersen. Glucagon-like </w:t>
      </w:r>
    </w:p>
    <w:p w:rsidR="00950F2E" w:rsidRDefault="00347623" w:rsidP="0008240A">
      <w:pPr>
        <w:ind w:firstLine="360"/>
        <w:jc w:val="both"/>
        <w:rPr>
          <w:rFonts w:ascii="Arial" w:hAnsi="Arial" w:cs="Arial"/>
          <w:color w:val="000000"/>
        </w:rPr>
      </w:pPr>
      <w:proofErr w:type="gramStart"/>
      <w:r w:rsidRPr="00347623">
        <w:rPr>
          <w:rFonts w:ascii="Arial" w:hAnsi="Arial" w:cs="Arial"/>
          <w:color w:val="000000"/>
        </w:rPr>
        <w:t>peptide-1</w:t>
      </w:r>
      <w:proofErr w:type="gramEnd"/>
      <w:r w:rsidRPr="00347623">
        <w:rPr>
          <w:rFonts w:ascii="Arial" w:hAnsi="Arial" w:cs="Arial"/>
          <w:color w:val="000000"/>
        </w:rPr>
        <w:t xml:space="preserve"> (9-</w:t>
      </w:r>
      <w:r>
        <w:rPr>
          <w:rFonts w:ascii="Arial" w:hAnsi="Arial" w:cs="Arial"/>
          <w:color w:val="000000"/>
        </w:rPr>
        <w:t xml:space="preserve"> </w:t>
      </w:r>
      <w:r w:rsidRPr="00347623">
        <w:rPr>
          <w:rFonts w:ascii="Arial" w:hAnsi="Arial" w:cs="Arial"/>
          <w:color w:val="000000"/>
        </w:rPr>
        <w:t xml:space="preserve">36) amide, cleavage product of glucagon-like peptide-1 (7-36) amide, is a </w:t>
      </w:r>
      <w:proofErr w:type="spellStart"/>
      <w:r w:rsidRPr="00347623">
        <w:rPr>
          <w:rFonts w:ascii="Arial" w:hAnsi="Arial" w:cs="Arial"/>
          <w:color w:val="000000"/>
        </w:rPr>
        <w:t>glucoregulatory</w:t>
      </w:r>
      <w:proofErr w:type="spellEnd"/>
      <w:r w:rsidRPr="00347623">
        <w:rPr>
          <w:rFonts w:ascii="Arial" w:hAnsi="Arial" w:cs="Arial"/>
          <w:color w:val="000000"/>
        </w:rPr>
        <w:t xml:space="preserve"> </w:t>
      </w:r>
    </w:p>
    <w:p w:rsidR="0008240A" w:rsidRDefault="00347623" w:rsidP="0008240A">
      <w:pPr>
        <w:ind w:firstLine="360"/>
        <w:jc w:val="both"/>
        <w:rPr>
          <w:rFonts w:ascii="Arial" w:hAnsi="Arial" w:cs="Arial"/>
          <w:color w:val="000000"/>
        </w:rPr>
      </w:pPr>
      <w:proofErr w:type="gramStart"/>
      <w:r w:rsidRPr="00347623">
        <w:rPr>
          <w:rFonts w:ascii="Arial" w:hAnsi="Arial" w:cs="Arial"/>
          <w:color w:val="000000"/>
        </w:rPr>
        <w:t>peptide</w:t>
      </w:r>
      <w:proofErr w:type="gramEnd"/>
      <w:r w:rsidRPr="00347623">
        <w:rPr>
          <w:rFonts w:ascii="Arial" w:hAnsi="Arial" w:cs="Arial"/>
          <w:color w:val="000000"/>
        </w:rPr>
        <w:t xml:space="preserve">. </w:t>
      </w:r>
      <w:r w:rsidRPr="00347623">
        <w:rPr>
          <w:rFonts w:ascii="Arial" w:hAnsi="Arial" w:cs="Arial"/>
          <w:color w:val="000000"/>
          <w:u w:val="single"/>
        </w:rPr>
        <w:t>Obesity</w:t>
      </w:r>
      <w:r w:rsidR="007D1814">
        <w:rPr>
          <w:rFonts w:ascii="Arial" w:hAnsi="Arial" w:cs="Arial"/>
          <w:color w:val="000000"/>
        </w:rPr>
        <w:t xml:space="preserve"> 2008</w:t>
      </w:r>
      <w:r w:rsidRPr="00347623">
        <w:rPr>
          <w:rFonts w:ascii="Arial" w:hAnsi="Arial" w:cs="Arial"/>
          <w:color w:val="000000"/>
        </w:rPr>
        <w:t>:</w:t>
      </w:r>
      <w:r w:rsidR="007D3BE4">
        <w:rPr>
          <w:rFonts w:ascii="Arial" w:hAnsi="Arial" w:cs="Arial"/>
          <w:color w:val="000000"/>
        </w:rPr>
        <w:t xml:space="preserve"> 16; 1501-09.</w:t>
      </w:r>
    </w:p>
    <w:p w:rsidR="0008240A" w:rsidRDefault="0008240A" w:rsidP="0008240A">
      <w:pPr>
        <w:ind w:firstLine="360"/>
        <w:jc w:val="both"/>
        <w:rPr>
          <w:rFonts w:ascii="Arial" w:hAnsi="Arial" w:cs="Arial"/>
          <w:color w:val="000000"/>
        </w:rPr>
      </w:pPr>
    </w:p>
    <w:p w:rsidR="003171B4" w:rsidRDefault="003171B4" w:rsidP="0008240A">
      <w:pPr>
        <w:ind w:left="360"/>
        <w:jc w:val="both"/>
        <w:rPr>
          <w:rFonts w:ascii="Arial" w:hAnsi="Arial" w:cs="Arial"/>
          <w:color w:val="000000"/>
        </w:rPr>
      </w:pPr>
      <w:proofErr w:type="gramStart"/>
      <w:r>
        <w:rPr>
          <w:rFonts w:ascii="Arial" w:hAnsi="Arial" w:cs="Arial"/>
          <w:color w:val="000000"/>
        </w:rPr>
        <w:t xml:space="preserve">Andersen DK, </w:t>
      </w:r>
      <w:proofErr w:type="spellStart"/>
      <w:r>
        <w:rPr>
          <w:rFonts w:ascii="Arial" w:hAnsi="Arial" w:cs="Arial"/>
          <w:color w:val="000000"/>
        </w:rPr>
        <w:t>Reber</w:t>
      </w:r>
      <w:proofErr w:type="spellEnd"/>
      <w:r>
        <w:rPr>
          <w:rFonts w:ascii="Arial" w:hAnsi="Arial" w:cs="Arial"/>
          <w:color w:val="000000"/>
        </w:rPr>
        <w:t xml:space="preserve"> HA.</w:t>
      </w:r>
      <w:proofErr w:type="gramEnd"/>
      <w:r>
        <w:rPr>
          <w:rFonts w:ascii="Arial" w:hAnsi="Arial" w:cs="Arial"/>
          <w:color w:val="000000"/>
        </w:rPr>
        <w:t xml:space="preserve"> Can cystic masses in the head of the pancreas be safely and adequately removed </w:t>
      </w:r>
      <w:r w:rsidR="0008240A">
        <w:rPr>
          <w:rFonts w:ascii="Arial" w:hAnsi="Arial" w:cs="Arial"/>
          <w:color w:val="000000"/>
        </w:rPr>
        <w:tab/>
      </w:r>
      <w:r w:rsidR="0008240A">
        <w:rPr>
          <w:rFonts w:ascii="Arial" w:hAnsi="Arial" w:cs="Arial"/>
          <w:color w:val="000000"/>
        </w:rPr>
        <w:tab/>
        <w:t xml:space="preserve"> </w:t>
      </w:r>
      <w:r>
        <w:rPr>
          <w:rFonts w:ascii="Arial" w:hAnsi="Arial" w:cs="Arial"/>
          <w:color w:val="000000"/>
        </w:rPr>
        <w:t xml:space="preserve">Without a Whipple resection? </w:t>
      </w:r>
      <w:r>
        <w:rPr>
          <w:rFonts w:ascii="Arial" w:hAnsi="Arial" w:cs="Arial"/>
          <w:color w:val="000000"/>
          <w:u w:val="single"/>
        </w:rPr>
        <w:t>Pancreas</w:t>
      </w:r>
      <w:r>
        <w:rPr>
          <w:rFonts w:ascii="Arial" w:hAnsi="Arial" w:cs="Arial"/>
          <w:color w:val="000000"/>
        </w:rPr>
        <w:t xml:space="preserve"> 2009; 38: 721-7.</w:t>
      </w:r>
    </w:p>
    <w:p w:rsidR="00404F69" w:rsidRDefault="00404F69" w:rsidP="0008240A">
      <w:pPr>
        <w:ind w:left="360"/>
        <w:jc w:val="both"/>
        <w:rPr>
          <w:rFonts w:ascii="Arial" w:hAnsi="Arial" w:cs="Arial"/>
          <w:color w:val="000000"/>
        </w:rPr>
      </w:pPr>
    </w:p>
    <w:p w:rsidR="00404F69" w:rsidRDefault="00404F69" w:rsidP="0008240A">
      <w:pPr>
        <w:ind w:left="360"/>
        <w:jc w:val="both"/>
        <w:rPr>
          <w:rFonts w:ascii="Arial" w:hAnsi="Arial" w:cs="Arial"/>
          <w:color w:val="000000"/>
        </w:rPr>
      </w:pPr>
    </w:p>
    <w:p w:rsidR="0008240A" w:rsidRDefault="0008240A" w:rsidP="0008240A">
      <w:pPr>
        <w:ind w:firstLine="360"/>
        <w:jc w:val="both"/>
        <w:rPr>
          <w:rFonts w:ascii="Arial" w:hAnsi="Arial" w:cs="Arial"/>
          <w:color w:val="000000"/>
        </w:rPr>
      </w:pPr>
    </w:p>
    <w:p w:rsidR="0008240A" w:rsidRDefault="004943A6" w:rsidP="0008240A">
      <w:pPr>
        <w:ind w:left="360"/>
        <w:jc w:val="both"/>
        <w:rPr>
          <w:rFonts w:ascii="Arial" w:hAnsi="Arial" w:cs="Arial"/>
          <w:color w:val="000000"/>
        </w:rPr>
      </w:pPr>
      <w:r w:rsidRPr="004943A6">
        <w:rPr>
          <w:rFonts w:ascii="Arial" w:hAnsi="Arial" w:cs="Arial"/>
          <w:color w:val="000000"/>
        </w:rPr>
        <w:lastRenderedPageBreak/>
        <w:t xml:space="preserve">Gibson BR, P </w:t>
      </w:r>
      <w:proofErr w:type="spellStart"/>
      <w:r w:rsidRPr="004943A6">
        <w:rPr>
          <w:rFonts w:ascii="Arial" w:hAnsi="Arial" w:cs="Arial"/>
          <w:color w:val="000000"/>
        </w:rPr>
        <w:t>Galiatsatos</w:t>
      </w:r>
      <w:proofErr w:type="spellEnd"/>
      <w:r w:rsidRPr="004943A6">
        <w:rPr>
          <w:rFonts w:ascii="Arial" w:hAnsi="Arial" w:cs="Arial"/>
          <w:color w:val="000000"/>
        </w:rPr>
        <w:t xml:space="preserve">, A </w:t>
      </w:r>
      <w:proofErr w:type="spellStart"/>
      <w:r w:rsidRPr="004943A6">
        <w:rPr>
          <w:rFonts w:ascii="Arial" w:hAnsi="Arial" w:cs="Arial"/>
          <w:color w:val="000000"/>
        </w:rPr>
        <w:t>Rabiee</w:t>
      </w:r>
      <w:proofErr w:type="spellEnd"/>
      <w:r w:rsidRPr="004943A6">
        <w:rPr>
          <w:rFonts w:ascii="Arial" w:hAnsi="Arial" w:cs="Arial"/>
          <w:color w:val="000000"/>
        </w:rPr>
        <w:t>, L Eaton, R Abu-</w:t>
      </w:r>
      <w:proofErr w:type="spellStart"/>
      <w:r w:rsidRPr="004943A6">
        <w:rPr>
          <w:rFonts w:ascii="Arial" w:hAnsi="Arial" w:cs="Arial"/>
          <w:color w:val="000000"/>
        </w:rPr>
        <w:t>Hamdah</w:t>
      </w:r>
      <w:proofErr w:type="spellEnd"/>
      <w:r w:rsidRPr="004943A6">
        <w:rPr>
          <w:rFonts w:ascii="Arial" w:hAnsi="Arial" w:cs="Arial"/>
          <w:color w:val="000000"/>
        </w:rPr>
        <w:t xml:space="preserve">, C Christmas, SM Milner, DK Andersen, D </w:t>
      </w:r>
      <w:proofErr w:type="spellStart"/>
      <w:r w:rsidRPr="004943A6">
        <w:rPr>
          <w:rFonts w:ascii="Arial" w:hAnsi="Arial" w:cs="Arial"/>
          <w:color w:val="000000"/>
        </w:rPr>
        <w:t>Elahi</w:t>
      </w:r>
      <w:proofErr w:type="spellEnd"/>
      <w:r w:rsidRPr="004943A6">
        <w:rPr>
          <w:rFonts w:ascii="Arial" w:hAnsi="Arial" w:cs="Arial"/>
          <w:color w:val="000000"/>
        </w:rPr>
        <w:t xml:space="preserve">. </w:t>
      </w:r>
      <w:r>
        <w:rPr>
          <w:rFonts w:ascii="Arial" w:hAnsi="Arial" w:cs="Arial"/>
          <w:color w:val="000000"/>
        </w:rPr>
        <w:t xml:space="preserve">                                                      </w:t>
      </w:r>
      <w:r w:rsidR="00717CFC">
        <w:rPr>
          <w:rFonts w:ascii="Arial" w:hAnsi="Arial" w:cs="Arial"/>
          <w:color w:val="000000"/>
        </w:rPr>
        <w:t xml:space="preserve">            </w:t>
      </w:r>
      <w:r w:rsidRPr="004943A6">
        <w:rPr>
          <w:rFonts w:ascii="Arial" w:hAnsi="Arial" w:cs="Arial"/>
          <w:color w:val="000000"/>
        </w:rPr>
        <w:t>Intensive insulin therapy confers a similar survival benefit in the Burn Intensive Care Unit as in the Surgical Intensive Care</w:t>
      </w:r>
      <w:r>
        <w:rPr>
          <w:rFonts w:ascii="Arial" w:hAnsi="Arial" w:cs="Arial"/>
          <w:color w:val="000000"/>
        </w:rPr>
        <w:t xml:space="preserve"> </w:t>
      </w:r>
      <w:r w:rsidRPr="004943A6">
        <w:rPr>
          <w:rFonts w:ascii="Arial" w:hAnsi="Arial" w:cs="Arial"/>
          <w:color w:val="000000"/>
        </w:rPr>
        <w:t xml:space="preserve">Unit. </w:t>
      </w:r>
      <w:r w:rsidRPr="004943A6">
        <w:rPr>
          <w:rFonts w:ascii="Arial" w:hAnsi="Arial" w:cs="Arial"/>
          <w:color w:val="000000"/>
          <w:u w:val="single"/>
        </w:rPr>
        <w:t>Surgery</w:t>
      </w:r>
      <w:r w:rsidRPr="004943A6">
        <w:rPr>
          <w:rFonts w:ascii="Arial" w:hAnsi="Arial" w:cs="Arial"/>
          <w:color w:val="000000"/>
        </w:rPr>
        <w:t xml:space="preserve"> 2009; 146: 922-930.</w:t>
      </w:r>
    </w:p>
    <w:p w:rsidR="00404F69" w:rsidRDefault="00404F69" w:rsidP="0008240A">
      <w:pPr>
        <w:ind w:left="360"/>
        <w:jc w:val="both"/>
        <w:rPr>
          <w:rFonts w:ascii="Arial" w:hAnsi="Arial" w:cs="Arial"/>
          <w:color w:val="000000"/>
        </w:rPr>
      </w:pPr>
    </w:p>
    <w:p w:rsidR="00404F69" w:rsidRPr="00404F69" w:rsidRDefault="00404F69" w:rsidP="00404F69">
      <w:pPr>
        <w:ind w:left="360"/>
        <w:jc w:val="both"/>
        <w:rPr>
          <w:rFonts w:ascii="Arial" w:hAnsi="Arial" w:cs="Arial"/>
          <w:color w:val="000000"/>
        </w:rPr>
      </w:pPr>
      <w:r w:rsidRPr="00404F69">
        <w:rPr>
          <w:rFonts w:ascii="Arial" w:hAnsi="Arial" w:cs="Arial"/>
          <w:color w:val="000000"/>
          <w:lang w:val="da-DK"/>
        </w:rPr>
        <w:t>Andersen, DK,</w:t>
      </w:r>
      <w:r w:rsidRPr="00404F69">
        <w:rPr>
          <w:rFonts w:ascii="Arial" w:hAnsi="Arial" w:cs="Arial"/>
          <w:b/>
          <w:color w:val="000000"/>
          <w:lang w:val="da-DK"/>
        </w:rPr>
        <w:t xml:space="preserve"> </w:t>
      </w:r>
      <w:r w:rsidRPr="00404F69">
        <w:rPr>
          <w:rFonts w:ascii="Arial" w:hAnsi="Arial" w:cs="Arial"/>
          <w:color w:val="000000"/>
          <w:lang w:val="da-DK"/>
        </w:rPr>
        <w:t xml:space="preserve">CF Frey. </w:t>
      </w:r>
      <w:proofErr w:type="gramStart"/>
      <w:r w:rsidRPr="00404F69">
        <w:rPr>
          <w:rFonts w:ascii="Arial" w:hAnsi="Arial" w:cs="Arial"/>
          <w:color w:val="000000"/>
        </w:rPr>
        <w:t>The evolution of the surgical treatment of chronic pancreatitis.</w:t>
      </w:r>
      <w:proofErr w:type="gramEnd"/>
      <w:r w:rsidRPr="00404F69">
        <w:rPr>
          <w:rFonts w:ascii="Arial" w:hAnsi="Arial" w:cs="Arial"/>
          <w:color w:val="000000"/>
        </w:rPr>
        <w:t xml:space="preserve"> </w:t>
      </w:r>
      <w:r w:rsidRPr="00404F69">
        <w:rPr>
          <w:rFonts w:ascii="Arial" w:hAnsi="Arial" w:cs="Arial"/>
          <w:color w:val="000000"/>
          <w:u w:val="single"/>
        </w:rPr>
        <w:t xml:space="preserve">Ann </w:t>
      </w:r>
      <w:proofErr w:type="spellStart"/>
      <w:r w:rsidRPr="00404F69">
        <w:rPr>
          <w:rFonts w:ascii="Arial" w:hAnsi="Arial" w:cs="Arial"/>
          <w:color w:val="000000"/>
          <w:u w:val="single"/>
        </w:rPr>
        <w:t>Surg</w:t>
      </w:r>
      <w:proofErr w:type="spellEnd"/>
      <w:r w:rsidRPr="00404F69">
        <w:rPr>
          <w:rFonts w:ascii="Arial" w:hAnsi="Arial" w:cs="Arial"/>
          <w:color w:val="000000"/>
        </w:rPr>
        <w:t xml:space="preserve"> 2010; 251: 18-32.</w:t>
      </w:r>
    </w:p>
    <w:p w:rsidR="00404F69" w:rsidRDefault="00404F69" w:rsidP="0008240A">
      <w:pPr>
        <w:ind w:left="360"/>
        <w:jc w:val="both"/>
        <w:rPr>
          <w:rFonts w:ascii="Arial" w:hAnsi="Arial" w:cs="Arial"/>
          <w:color w:val="000000"/>
        </w:rPr>
      </w:pPr>
    </w:p>
    <w:p w:rsidR="00404F69" w:rsidRPr="00404F69" w:rsidRDefault="00404F69" w:rsidP="00404F69">
      <w:pPr>
        <w:ind w:left="360"/>
        <w:jc w:val="both"/>
        <w:rPr>
          <w:rFonts w:ascii="Arial" w:hAnsi="Arial" w:cs="Arial"/>
          <w:color w:val="000000"/>
        </w:rPr>
      </w:pPr>
      <w:proofErr w:type="spellStart"/>
      <w:r w:rsidRPr="00404F69">
        <w:rPr>
          <w:rFonts w:ascii="Arial" w:hAnsi="Arial" w:cs="Arial"/>
          <w:color w:val="000000"/>
        </w:rPr>
        <w:t>Magruder</w:t>
      </w:r>
      <w:proofErr w:type="spellEnd"/>
      <w:r w:rsidRPr="00404F69">
        <w:rPr>
          <w:rFonts w:ascii="Arial" w:hAnsi="Arial" w:cs="Arial"/>
          <w:color w:val="000000"/>
        </w:rPr>
        <w:t xml:space="preserve"> JT, D </w:t>
      </w:r>
      <w:proofErr w:type="spellStart"/>
      <w:r w:rsidRPr="00404F69">
        <w:rPr>
          <w:rFonts w:ascii="Arial" w:hAnsi="Arial" w:cs="Arial"/>
          <w:color w:val="000000"/>
        </w:rPr>
        <w:t>Elahi</w:t>
      </w:r>
      <w:proofErr w:type="spellEnd"/>
      <w:r w:rsidRPr="00404F69">
        <w:rPr>
          <w:rFonts w:ascii="Arial" w:hAnsi="Arial" w:cs="Arial"/>
          <w:color w:val="000000"/>
        </w:rPr>
        <w:t>, DK Andersen</w:t>
      </w:r>
      <w:r w:rsidRPr="00404F69">
        <w:rPr>
          <w:rFonts w:ascii="Arial" w:hAnsi="Arial" w:cs="Arial"/>
          <w:b/>
          <w:color w:val="000000"/>
        </w:rPr>
        <w:t xml:space="preserve">. </w:t>
      </w:r>
      <w:r w:rsidRPr="00404F69">
        <w:rPr>
          <w:rFonts w:ascii="Arial" w:hAnsi="Arial" w:cs="Arial"/>
          <w:color w:val="000000"/>
        </w:rPr>
        <w:t xml:space="preserve">Diabetes and pancreatic cancer: Chicken or egg? </w:t>
      </w:r>
      <w:r w:rsidRPr="00404F69">
        <w:rPr>
          <w:rFonts w:ascii="Arial" w:hAnsi="Arial" w:cs="Arial"/>
          <w:color w:val="000000"/>
          <w:u w:val="single"/>
        </w:rPr>
        <w:t>Pancreas</w:t>
      </w:r>
      <w:r w:rsidRPr="00404F69">
        <w:rPr>
          <w:rFonts w:ascii="Arial" w:hAnsi="Arial" w:cs="Arial"/>
          <w:color w:val="000000"/>
        </w:rPr>
        <w:t xml:space="preserve"> 2011; 40: 339-351.</w:t>
      </w:r>
    </w:p>
    <w:p w:rsidR="00404F69" w:rsidRPr="00404F69" w:rsidRDefault="00404F69" w:rsidP="00404F69">
      <w:pPr>
        <w:ind w:left="1440" w:hanging="840"/>
        <w:jc w:val="both"/>
        <w:rPr>
          <w:rFonts w:ascii="Arial" w:hAnsi="Arial" w:cs="Arial"/>
          <w:color w:val="000000"/>
        </w:rPr>
      </w:pPr>
    </w:p>
    <w:p w:rsidR="00404F69" w:rsidRPr="00404F69" w:rsidRDefault="00404F69" w:rsidP="00404F69">
      <w:pPr>
        <w:ind w:left="360"/>
        <w:jc w:val="both"/>
        <w:rPr>
          <w:rFonts w:ascii="Arial" w:hAnsi="Arial" w:cs="Arial"/>
          <w:color w:val="000000"/>
        </w:rPr>
      </w:pPr>
      <w:r w:rsidRPr="00404F69">
        <w:rPr>
          <w:rFonts w:ascii="Arial" w:hAnsi="Arial" w:cs="Arial"/>
          <w:color w:val="000000"/>
        </w:rPr>
        <w:t>Cui YF, DK Andersen</w:t>
      </w:r>
      <w:r w:rsidRPr="00404F69">
        <w:rPr>
          <w:rFonts w:ascii="Arial" w:hAnsi="Arial" w:cs="Arial"/>
          <w:b/>
          <w:color w:val="000000"/>
        </w:rPr>
        <w:t xml:space="preserve">. </w:t>
      </w:r>
      <w:proofErr w:type="spellStart"/>
      <w:r w:rsidRPr="00404F69">
        <w:rPr>
          <w:rFonts w:ascii="Arial" w:hAnsi="Arial" w:cs="Arial"/>
          <w:color w:val="000000"/>
        </w:rPr>
        <w:t>Pancreatogenic</w:t>
      </w:r>
      <w:proofErr w:type="spellEnd"/>
      <w:r w:rsidRPr="00404F69">
        <w:rPr>
          <w:rFonts w:ascii="Arial" w:hAnsi="Arial" w:cs="Arial"/>
          <w:color w:val="000000"/>
        </w:rPr>
        <w:t xml:space="preserve"> diabetes: Special considerations for management. </w:t>
      </w:r>
      <w:proofErr w:type="spellStart"/>
      <w:r w:rsidRPr="00404F69">
        <w:rPr>
          <w:rFonts w:ascii="Arial" w:hAnsi="Arial" w:cs="Arial"/>
          <w:color w:val="000000"/>
          <w:u w:val="single"/>
        </w:rPr>
        <w:t>Pancreatology</w:t>
      </w:r>
      <w:proofErr w:type="spellEnd"/>
      <w:r w:rsidRPr="00404F69">
        <w:rPr>
          <w:rFonts w:ascii="Arial" w:hAnsi="Arial" w:cs="Arial"/>
          <w:color w:val="000000"/>
        </w:rPr>
        <w:t xml:space="preserve"> 2011; 11: 279-294.</w:t>
      </w:r>
    </w:p>
    <w:p w:rsidR="00404F69" w:rsidRPr="00404F69" w:rsidRDefault="00404F69" w:rsidP="00404F69">
      <w:pPr>
        <w:ind w:left="1440" w:hanging="720"/>
        <w:jc w:val="both"/>
        <w:rPr>
          <w:rFonts w:ascii="Arial" w:hAnsi="Arial" w:cs="Arial"/>
          <w:color w:val="000000"/>
        </w:rPr>
      </w:pPr>
    </w:p>
    <w:p w:rsidR="00404F69" w:rsidRDefault="00404F69" w:rsidP="00404F69">
      <w:pPr>
        <w:ind w:left="360"/>
        <w:jc w:val="both"/>
        <w:rPr>
          <w:rFonts w:ascii="Arial" w:hAnsi="Arial" w:cs="Arial"/>
          <w:color w:val="000000"/>
        </w:rPr>
      </w:pPr>
      <w:r w:rsidRPr="00404F69">
        <w:rPr>
          <w:rFonts w:ascii="Arial" w:hAnsi="Arial" w:cs="Arial"/>
          <w:color w:val="000000"/>
        </w:rPr>
        <w:t xml:space="preserve">Cui YF, D </w:t>
      </w:r>
      <w:proofErr w:type="spellStart"/>
      <w:r w:rsidRPr="00404F69">
        <w:rPr>
          <w:rFonts w:ascii="Arial" w:hAnsi="Arial" w:cs="Arial"/>
          <w:color w:val="000000"/>
        </w:rPr>
        <w:t>Elahi</w:t>
      </w:r>
      <w:proofErr w:type="spellEnd"/>
      <w:r w:rsidRPr="00404F69">
        <w:rPr>
          <w:rFonts w:ascii="Arial" w:hAnsi="Arial" w:cs="Arial"/>
          <w:color w:val="000000"/>
        </w:rPr>
        <w:t>, DK Andersen</w:t>
      </w:r>
      <w:r w:rsidRPr="00404F69">
        <w:rPr>
          <w:rFonts w:ascii="Arial" w:hAnsi="Arial" w:cs="Arial"/>
          <w:b/>
          <w:color w:val="000000"/>
        </w:rPr>
        <w:t xml:space="preserve">. </w:t>
      </w:r>
      <w:proofErr w:type="gramStart"/>
      <w:r w:rsidRPr="00404F69">
        <w:rPr>
          <w:rFonts w:ascii="Arial" w:hAnsi="Arial" w:cs="Arial"/>
          <w:color w:val="000000"/>
        </w:rPr>
        <w:t xml:space="preserve">Advances in the etiology and management of </w:t>
      </w:r>
      <w:proofErr w:type="spellStart"/>
      <w:r w:rsidRPr="00404F69">
        <w:rPr>
          <w:rFonts w:ascii="Arial" w:hAnsi="Arial" w:cs="Arial"/>
          <w:color w:val="000000"/>
        </w:rPr>
        <w:t>hyperinsulinemic</w:t>
      </w:r>
      <w:proofErr w:type="spellEnd"/>
      <w:r w:rsidRPr="00404F69">
        <w:rPr>
          <w:rFonts w:ascii="Arial" w:hAnsi="Arial" w:cs="Arial"/>
          <w:color w:val="000000"/>
        </w:rPr>
        <w:t xml:space="preserve"> hypoglycemia after Roux-en-Y gastric bypass.</w:t>
      </w:r>
      <w:proofErr w:type="gramEnd"/>
      <w:r w:rsidRPr="00404F69">
        <w:rPr>
          <w:rFonts w:ascii="Arial" w:hAnsi="Arial" w:cs="Arial"/>
          <w:color w:val="000000"/>
        </w:rPr>
        <w:t xml:space="preserve"> </w:t>
      </w:r>
      <w:r w:rsidRPr="00404F69">
        <w:rPr>
          <w:rFonts w:ascii="Arial" w:hAnsi="Arial" w:cs="Arial"/>
          <w:color w:val="000000"/>
          <w:u w:val="single"/>
        </w:rPr>
        <w:t xml:space="preserve">J </w:t>
      </w:r>
      <w:proofErr w:type="spellStart"/>
      <w:r w:rsidRPr="00404F69">
        <w:rPr>
          <w:rFonts w:ascii="Arial" w:hAnsi="Arial" w:cs="Arial"/>
          <w:color w:val="000000"/>
          <w:u w:val="single"/>
        </w:rPr>
        <w:t>Gastrointest</w:t>
      </w:r>
      <w:proofErr w:type="spellEnd"/>
      <w:r w:rsidRPr="00404F69">
        <w:rPr>
          <w:rFonts w:ascii="Arial" w:hAnsi="Arial" w:cs="Arial"/>
          <w:color w:val="000000"/>
          <w:u w:val="single"/>
        </w:rPr>
        <w:t xml:space="preserve"> </w:t>
      </w:r>
      <w:proofErr w:type="spellStart"/>
      <w:r w:rsidRPr="00404F69">
        <w:rPr>
          <w:rFonts w:ascii="Arial" w:hAnsi="Arial" w:cs="Arial"/>
          <w:color w:val="000000"/>
          <w:u w:val="single"/>
        </w:rPr>
        <w:t>Surg</w:t>
      </w:r>
      <w:proofErr w:type="spellEnd"/>
      <w:r w:rsidRPr="00404F69">
        <w:rPr>
          <w:rFonts w:ascii="Arial" w:hAnsi="Arial" w:cs="Arial"/>
          <w:color w:val="000000"/>
        </w:rPr>
        <w:t xml:space="preserve"> 2011; 15: 1879-1888.</w:t>
      </w:r>
    </w:p>
    <w:p w:rsidR="00404F69" w:rsidRDefault="00404F69" w:rsidP="00404F69">
      <w:pPr>
        <w:ind w:left="360"/>
        <w:jc w:val="both"/>
        <w:rPr>
          <w:rFonts w:ascii="Arial" w:hAnsi="Arial" w:cs="Arial"/>
          <w:color w:val="000000"/>
        </w:rPr>
      </w:pPr>
    </w:p>
    <w:p w:rsidR="00404F69" w:rsidRPr="00404F69" w:rsidRDefault="00404F69" w:rsidP="00404F69">
      <w:pPr>
        <w:autoSpaceDE w:val="0"/>
        <w:autoSpaceDN w:val="0"/>
        <w:adjustRightInd w:val="0"/>
        <w:ind w:left="360"/>
        <w:rPr>
          <w:rFonts w:ascii="Arial" w:hAnsi="Arial" w:cs="Arial"/>
          <w:color w:val="000000"/>
        </w:rPr>
      </w:pPr>
      <w:proofErr w:type="spellStart"/>
      <w:proofErr w:type="gramStart"/>
      <w:r w:rsidRPr="00404F69">
        <w:rPr>
          <w:rFonts w:ascii="Arial" w:hAnsi="Arial" w:cs="Arial"/>
          <w:color w:val="000000"/>
        </w:rPr>
        <w:t>Rabiee</w:t>
      </w:r>
      <w:proofErr w:type="spellEnd"/>
      <w:r w:rsidRPr="00404F69">
        <w:rPr>
          <w:rFonts w:ascii="Arial" w:hAnsi="Arial" w:cs="Arial"/>
          <w:color w:val="000000"/>
        </w:rPr>
        <w:t xml:space="preserve"> A, P </w:t>
      </w:r>
      <w:proofErr w:type="spellStart"/>
      <w:r w:rsidRPr="00404F69">
        <w:rPr>
          <w:rFonts w:ascii="Arial" w:hAnsi="Arial" w:cs="Arial"/>
          <w:color w:val="000000"/>
        </w:rPr>
        <w:t>Galiatsatos</w:t>
      </w:r>
      <w:proofErr w:type="spellEnd"/>
      <w:r w:rsidRPr="00404F69">
        <w:rPr>
          <w:rFonts w:ascii="Arial" w:hAnsi="Arial" w:cs="Arial"/>
          <w:color w:val="000000"/>
        </w:rPr>
        <w:t xml:space="preserve">, R Salas-Carrillo, MJ Thompson, DK Andersen, D </w:t>
      </w:r>
      <w:proofErr w:type="spellStart"/>
      <w:r w:rsidRPr="00404F69">
        <w:rPr>
          <w:rFonts w:ascii="Arial" w:hAnsi="Arial" w:cs="Arial"/>
          <w:color w:val="000000"/>
        </w:rPr>
        <w:t>Elahi</w:t>
      </w:r>
      <w:proofErr w:type="spellEnd"/>
      <w:r w:rsidRPr="00404F69">
        <w:rPr>
          <w:rFonts w:ascii="Arial" w:hAnsi="Arial" w:cs="Arial"/>
          <w:color w:val="000000"/>
        </w:rPr>
        <w:t>.</w:t>
      </w:r>
      <w:proofErr w:type="gramEnd"/>
      <w:r w:rsidRPr="00404F69">
        <w:rPr>
          <w:rFonts w:ascii="Arial" w:hAnsi="Arial" w:cs="Arial"/>
          <w:color w:val="000000"/>
        </w:rPr>
        <w:t xml:space="preserve"> Pancreatic polypeptide administration enhances insulin sensitivity and reduces the insulin requirement of patients on insulin pump treatment. </w:t>
      </w:r>
      <w:r w:rsidRPr="00404F69">
        <w:rPr>
          <w:rFonts w:ascii="Arial" w:hAnsi="Arial" w:cs="Arial"/>
          <w:color w:val="000000"/>
          <w:u w:val="single"/>
        </w:rPr>
        <w:t xml:space="preserve">J </w:t>
      </w:r>
      <w:proofErr w:type="spellStart"/>
      <w:r w:rsidRPr="00404F69">
        <w:rPr>
          <w:rFonts w:ascii="Arial" w:hAnsi="Arial" w:cs="Arial"/>
          <w:color w:val="000000"/>
          <w:u w:val="single"/>
        </w:rPr>
        <w:t>Diab</w:t>
      </w:r>
      <w:proofErr w:type="spellEnd"/>
      <w:r w:rsidRPr="00404F69">
        <w:rPr>
          <w:rFonts w:ascii="Arial" w:hAnsi="Arial" w:cs="Arial"/>
          <w:color w:val="000000"/>
          <w:u w:val="single"/>
        </w:rPr>
        <w:t xml:space="preserve"> </w:t>
      </w:r>
      <w:proofErr w:type="spellStart"/>
      <w:r w:rsidRPr="00404F69">
        <w:rPr>
          <w:rFonts w:ascii="Arial" w:hAnsi="Arial" w:cs="Arial"/>
          <w:color w:val="000000"/>
          <w:u w:val="single"/>
        </w:rPr>
        <w:t>Sci</w:t>
      </w:r>
      <w:proofErr w:type="spellEnd"/>
      <w:r w:rsidRPr="00404F69">
        <w:rPr>
          <w:rFonts w:ascii="Arial" w:hAnsi="Arial" w:cs="Arial"/>
          <w:color w:val="000000"/>
          <w:u w:val="single"/>
        </w:rPr>
        <w:t xml:space="preserve"> </w:t>
      </w:r>
      <w:proofErr w:type="spellStart"/>
      <w:r w:rsidRPr="00404F69">
        <w:rPr>
          <w:rFonts w:ascii="Arial" w:hAnsi="Arial" w:cs="Arial"/>
          <w:color w:val="000000"/>
          <w:u w:val="single"/>
        </w:rPr>
        <w:t>Technol</w:t>
      </w:r>
      <w:proofErr w:type="spellEnd"/>
      <w:r w:rsidRPr="00404F69">
        <w:rPr>
          <w:rFonts w:ascii="Arial" w:hAnsi="Arial" w:cs="Arial"/>
          <w:color w:val="000000"/>
        </w:rPr>
        <w:t xml:space="preserve"> 2011: (In Press).</w:t>
      </w:r>
    </w:p>
    <w:p w:rsidR="00404F69" w:rsidRPr="00404F69" w:rsidRDefault="00404F69" w:rsidP="00404F69">
      <w:pPr>
        <w:ind w:left="360"/>
        <w:jc w:val="both"/>
        <w:rPr>
          <w:rFonts w:ascii="Arial" w:hAnsi="Arial" w:cs="Arial"/>
          <w:color w:val="000000"/>
        </w:rPr>
      </w:pPr>
    </w:p>
    <w:p w:rsidR="0094578C" w:rsidRPr="00FF3B18" w:rsidRDefault="0094578C" w:rsidP="00FF3B18">
      <w:pPr>
        <w:jc w:val="both"/>
        <w:rPr>
          <w:rFonts w:ascii="Arial" w:hAnsi="Arial" w:cs="Arial"/>
          <w:color w:val="000000"/>
        </w:rPr>
      </w:pPr>
    </w:p>
    <w:p w:rsidR="00C3709B" w:rsidRDefault="0094578C" w:rsidP="00C3709B">
      <w:pPr>
        <w:numPr>
          <w:ilvl w:val="0"/>
          <w:numId w:val="4"/>
        </w:numPr>
        <w:rPr>
          <w:rFonts w:ascii="Arial" w:hAnsi="Arial"/>
        </w:rPr>
      </w:pPr>
      <w:r>
        <w:rPr>
          <w:rFonts w:ascii="Arial" w:hAnsi="Arial"/>
          <w:b/>
        </w:rPr>
        <w:t>Research Support.</w:t>
      </w:r>
      <w:r>
        <w:rPr>
          <w:rFonts w:ascii="Arial" w:hAnsi="Arial"/>
        </w:rPr>
        <w:t xml:space="preserve"> List selected ongoing or completed (during the last three years) research projects (federal and non-federal support). Begin with the projects that are most relevant to the research proposed in this application. Briefly indicate the overall goals of the projects and responsibilities of principal investigator identified above.</w:t>
      </w:r>
    </w:p>
    <w:p w:rsidR="00C3709B" w:rsidRDefault="00C3709B" w:rsidP="00C3709B">
      <w:pPr>
        <w:rPr>
          <w:rFonts w:ascii="Arial" w:hAnsi="Arial"/>
        </w:rPr>
      </w:pPr>
    </w:p>
    <w:p w:rsidR="00C3709B" w:rsidRDefault="00C3709B" w:rsidP="00C3709B">
      <w:pPr>
        <w:ind w:left="360"/>
        <w:rPr>
          <w:rFonts w:ascii="Arial" w:hAnsi="Arial"/>
        </w:rPr>
      </w:pPr>
    </w:p>
    <w:p w:rsidR="00C3709B" w:rsidRDefault="00932ED8" w:rsidP="00C3709B">
      <w:pPr>
        <w:ind w:left="360"/>
        <w:rPr>
          <w:rFonts w:ascii="Arial" w:hAnsi="Arial"/>
          <w:b/>
        </w:rPr>
      </w:pPr>
      <w:r>
        <w:rPr>
          <w:rFonts w:ascii="Arial" w:hAnsi="Arial"/>
          <w:b/>
        </w:rPr>
        <w:t>COMPLETED</w:t>
      </w:r>
    </w:p>
    <w:p w:rsidR="00F0330E" w:rsidRDefault="00F0330E" w:rsidP="00A42FFF">
      <w:pPr>
        <w:ind w:left="360"/>
        <w:rPr>
          <w:rFonts w:ascii="Arial" w:hAnsi="Arial"/>
        </w:rPr>
      </w:pPr>
      <w:r>
        <w:rPr>
          <w:rFonts w:ascii="Arial" w:hAnsi="Arial"/>
        </w:rPr>
        <w:t xml:space="preserve">       </w:t>
      </w:r>
      <w:r w:rsidR="00C3709B">
        <w:rPr>
          <w:rFonts w:ascii="Arial" w:hAnsi="Arial"/>
        </w:rPr>
        <w:tab/>
      </w:r>
      <w:r w:rsidR="00C3709B">
        <w:rPr>
          <w:rFonts w:ascii="Arial" w:hAnsi="Arial"/>
        </w:rPr>
        <w:tab/>
      </w:r>
      <w:r w:rsidR="00C3709B">
        <w:rPr>
          <w:rFonts w:ascii="Arial" w:hAnsi="Arial"/>
        </w:rPr>
        <w:tab/>
      </w:r>
      <w:r w:rsidR="00C3709B">
        <w:rPr>
          <w:rFonts w:ascii="Arial" w:hAnsi="Arial"/>
        </w:rPr>
        <w:tab/>
      </w:r>
      <w:r w:rsidR="00C3709B">
        <w:rPr>
          <w:rFonts w:ascii="Arial" w:hAnsi="Arial"/>
        </w:rPr>
        <w:tab/>
      </w:r>
      <w:r w:rsidR="00C3709B">
        <w:rPr>
          <w:rFonts w:ascii="Arial" w:hAnsi="Arial"/>
        </w:rPr>
        <w:tab/>
      </w:r>
      <w:r w:rsidR="00C3709B">
        <w:rPr>
          <w:rFonts w:ascii="Arial" w:hAnsi="Arial"/>
        </w:rPr>
        <w:tab/>
      </w:r>
      <w:r w:rsidR="00C3709B">
        <w:rPr>
          <w:rFonts w:ascii="Arial" w:hAnsi="Arial"/>
        </w:rPr>
        <w:tab/>
      </w:r>
    </w:p>
    <w:p w:rsidR="00C3709B" w:rsidRDefault="00C3709B" w:rsidP="00F0330E">
      <w:pPr>
        <w:ind w:left="360"/>
        <w:rPr>
          <w:rFonts w:ascii="Arial" w:hAnsi="Arial"/>
        </w:rPr>
      </w:pPr>
      <w:r>
        <w:rPr>
          <w:rFonts w:ascii="Arial" w:hAnsi="Arial"/>
        </w:rPr>
        <w:t>Thomas</w:t>
      </w:r>
      <w:r w:rsidR="00A42FFF">
        <w:rPr>
          <w:rFonts w:ascii="Arial" w:hAnsi="Arial"/>
        </w:rPr>
        <w:t xml:space="preserve"> A Pappas Charitable Foundation (no #)</w:t>
      </w:r>
      <w:r>
        <w:rPr>
          <w:rFonts w:ascii="Arial" w:hAnsi="Arial"/>
        </w:rPr>
        <w:tab/>
      </w:r>
      <w:r>
        <w:rPr>
          <w:rFonts w:ascii="Arial" w:hAnsi="Arial"/>
        </w:rPr>
        <w:tab/>
      </w:r>
      <w:r>
        <w:rPr>
          <w:rFonts w:ascii="Arial" w:hAnsi="Arial"/>
        </w:rPr>
        <w:tab/>
      </w:r>
      <w:r w:rsidR="00A42FFF">
        <w:rPr>
          <w:rFonts w:ascii="Arial" w:hAnsi="Arial"/>
        </w:rPr>
        <w:t>2004-2005</w:t>
      </w:r>
      <w:r w:rsidR="00A42FFF">
        <w:rPr>
          <w:rFonts w:ascii="Arial" w:hAnsi="Arial"/>
        </w:rPr>
        <w:tab/>
      </w:r>
      <w:r w:rsidR="00A42FFF">
        <w:rPr>
          <w:rFonts w:ascii="Arial" w:hAnsi="Arial"/>
        </w:rPr>
        <w:tab/>
      </w:r>
      <w:r w:rsidR="00A42FFF">
        <w:rPr>
          <w:rFonts w:ascii="Arial" w:hAnsi="Arial"/>
        </w:rPr>
        <w:tab/>
        <w:t>10% (Co-PI)</w:t>
      </w:r>
    </w:p>
    <w:p w:rsidR="00C3709B" w:rsidRPr="00C3709B" w:rsidRDefault="00C3709B" w:rsidP="00C3709B">
      <w:pPr>
        <w:ind w:left="360"/>
        <w:rPr>
          <w:rFonts w:ascii="Arial" w:hAnsi="Arial"/>
        </w:rPr>
      </w:pPr>
      <w:r>
        <w:rPr>
          <w:rFonts w:ascii="Arial" w:hAnsi="Arial"/>
        </w:rPr>
        <w:t>Gene Expression Profiling in Pancreatic Cancer</w:t>
      </w:r>
      <w:r w:rsidR="00A42FFF">
        <w:rPr>
          <w:rFonts w:ascii="Arial" w:hAnsi="Arial"/>
        </w:rPr>
        <w:tab/>
      </w:r>
      <w:r w:rsidR="00A42FFF">
        <w:rPr>
          <w:rFonts w:ascii="Arial" w:hAnsi="Arial"/>
        </w:rPr>
        <w:tab/>
      </w:r>
      <w:r w:rsidR="00A42FFF">
        <w:rPr>
          <w:rFonts w:ascii="Arial" w:hAnsi="Arial"/>
        </w:rPr>
        <w:tab/>
        <w:t>$100,000</w:t>
      </w:r>
    </w:p>
    <w:p w:rsidR="0094578C" w:rsidRDefault="00A42FFF">
      <w:pPr>
        <w:rPr>
          <w:rFonts w:ascii="Arial" w:hAnsi="Arial"/>
        </w:rPr>
      </w:pPr>
      <w:r>
        <w:rPr>
          <w:rFonts w:ascii="Arial" w:hAnsi="Arial"/>
        </w:rPr>
        <w:tab/>
        <w:t xml:space="preserve">Goals: To elucidate genes and proteins as early biomarkers of pancreatic carcinoma </w:t>
      </w:r>
    </w:p>
    <w:p w:rsidR="00A42FFF" w:rsidRDefault="00A42FFF">
      <w:pPr>
        <w:rPr>
          <w:rFonts w:ascii="Arial" w:hAnsi="Arial"/>
        </w:rPr>
      </w:pPr>
    </w:p>
    <w:p w:rsidR="0094578C" w:rsidRDefault="00A42FFF" w:rsidP="00932ED8">
      <w:pPr>
        <w:ind w:firstLine="360"/>
        <w:jc w:val="both"/>
        <w:rPr>
          <w:rFonts w:ascii="Arial" w:hAnsi="Arial"/>
        </w:rPr>
      </w:pPr>
      <w:r>
        <w:rPr>
          <w:rFonts w:ascii="Arial" w:hAnsi="Arial"/>
        </w:rPr>
        <w:t xml:space="preserve">National Institutes of </w:t>
      </w:r>
      <w:proofErr w:type="gramStart"/>
      <w:r>
        <w:rPr>
          <w:rFonts w:ascii="Arial" w:hAnsi="Arial"/>
        </w:rPr>
        <w:t xml:space="preserve">Health </w:t>
      </w:r>
      <w:r w:rsidR="0094578C">
        <w:rPr>
          <w:rFonts w:ascii="Arial" w:hAnsi="Arial"/>
        </w:rPr>
        <w:t xml:space="preserve"> RO1</w:t>
      </w:r>
      <w:proofErr w:type="gramEnd"/>
      <w:r w:rsidR="0094578C">
        <w:rPr>
          <w:rFonts w:ascii="Arial" w:hAnsi="Arial"/>
        </w:rPr>
        <w:t>-DK39950</w:t>
      </w:r>
      <w:r w:rsidR="005528F7">
        <w:rPr>
          <w:rFonts w:ascii="Arial" w:hAnsi="Arial"/>
        </w:rPr>
        <w:t xml:space="preserve"> </w:t>
      </w:r>
      <w:r w:rsidR="0094578C">
        <w:rPr>
          <w:rFonts w:ascii="Arial" w:hAnsi="Arial"/>
        </w:rPr>
        <w:tab/>
      </w:r>
      <w:r w:rsidR="0094578C">
        <w:rPr>
          <w:rFonts w:ascii="Arial" w:hAnsi="Arial"/>
        </w:rPr>
        <w:tab/>
      </w:r>
      <w:r w:rsidR="0094578C">
        <w:rPr>
          <w:rFonts w:ascii="Arial" w:hAnsi="Arial"/>
        </w:rPr>
        <w:tab/>
      </w:r>
      <w:r w:rsidR="0094578C">
        <w:rPr>
          <w:rFonts w:ascii="Arial" w:hAnsi="Arial"/>
        </w:rPr>
        <w:tab/>
        <w:t xml:space="preserve">1989-1999 </w:t>
      </w:r>
      <w:r w:rsidR="0094578C">
        <w:rPr>
          <w:rFonts w:ascii="Arial" w:hAnsi="Arial"/>
        </w:rPr>
        <w:tab/>
      </w:r>
      <w:r w:rsidR="0094578C">
        <w:rPr>
          <w:rFonts w:ascii="Arial" w:hAnsi="Arial"/>
        </w:rPr>
        <w:tab/>
      </w:r>
      <w:r w:rsidR="0094578C">
        <w:rPr>
          <w:rFonts w:ascii="Arial" w:hAnsi="Arial"/>
        </w:rPr>
        <w:tab/>
        <w:t>30%</w:t>
      </w:r>
      <w:r>
        <w:rPr>
          <w:rFonts w:ascii="Arial" w:hAnsi="Arial"/>
        </w:rPr>
        <w:t xml:space="preserve"> (PI)</w:t>
      </w:r>
    </w:p>
    <w:p w:rsidR="0094578C" w:rsidRDefault="00A42FFF">
      <w:pPr>
        <w:ind w:left="360"/>
        <w:rPr>
          <w:rFonts w:ascii="Arial" w:hAnsi="Arial"/>
        </w:rPr>
      </w:pPr>
      <w:r>
        <w:rPr>
          <w:rFonts w:ascii="Arial" w:hAnsi="Arial"/>
        </w:rPr>
        <w:t>Surgery of the Pancreas: Effects on Glucose Metabolism</w:t>
      </w:r>
      <w:r w:rsidR="0094578C">
        <w:rPr>
          <w:rFonts w:ascii="Arial" w:hAnsi="Arial"/>
        </w:rPr>
        <w:tab/>
      </w:r>
      <w:r w:rsidR="0094578C">
        <w:rPr>
          <w:rFonts w:ascii="Arial" w:hAnsi="Arial"/>
        </w:rPr>
        <w:tab/>
        <w:t>$1,262,470 (Total)</w:t>
      </w:r>
    </w:p>
    <w:p w:rsidR="0094578C" w:rsidRDefault="00A42FFF" w:rsidP="00A42FFF">
      <w:pPr>
        <w:ind w:left="720"/>
        <w:rPr>
          <w:rFonts w:ascii="Arial" w:hAnsi="Arial"/>
        </w:rPr>
      </w:pPr>
      <w:r>
        <w:rPr>
          <w:rFonts w:ascii="Arial" w:hAnsi="Arial"/>
        </w:rPr>
        <w:t>Goals: T</w:t>
      </w:r>
      <w:r w:rsidR="0094578C">
        <w:rPr>
          <w:rFonts w:ascii="Arial" w:hAnsi="Arial"/>
        </w:rPr>
        <w:t>o evaluate the regulation of insulin action, as mediated by insulin receptor and glucose transporter function, in target tissues such as the liver in models of pancreatogenic diabetes.</w:t>
      </w:r>
    </w:p>
    <w:p w:rsidR="0094578C" w:rsidRDefault="0094578C">
      <w:pPr>
        <w:ind w:left="360"/>
        <w:rPr>
          <w:rFonts w:ascii="Arial" w:hAnsi="Arial"/>
        </w:rPr>
      </w:pPr>
    </w:p>
    <w:p w:rsidR="0094578C" w:rsidRDefault="00A42FFF" w:rsidP="00A42FFF">
      <w:pPr>
        <w:ind w:left="5040" w:hanging="4680"/>
        <w:jc w:val="both"/>
        <w:rPr>
          <w:rFonts w:ascii="Arial" w:hAnsi="Arial"/>
        </w:rPr>
      </w:pPr>
      <w:r>
        <w:rPr>
          <w:rFonts w:ascii="Arial" w:hAnsi="Arial"/>
        </w:rPr>
        <w:t xml:space="preserve">National Institutes of Health </w:t>
      </w:r>
      <w:r w:rsidR="0094578C">
        <w:rPr>
          <w:rFonts w:ascii="Arial" w:hAnsi="Arial"/>
        </w:rPr>
        <w:t>MO</w:t>
      </w:r>
      <w:r>
        <w:rPr>
          <w:rFonts w:ascii="Arial" w:hAnsi="Arial"/>
        </w:rPr>
        <w:t>-1-RR0318</w:t>
      </w:r>
      <w:r w:rsidR="005528F7">
        <w:rPr>
          <w:rFonts w:ascii="Arial" w:hAnsi="Arial"/>
        </w:rPr>
        <w:tab/>
      </w:r>
      <w:r>
        <w:rPr>
          <w:rFonts w:ascii="Arial" w:hAnsi="Arial"/>
        </w:rPr>
        <w:tab/>
      </w:r>
      <w:r>
        <w:rPr>
          <w:rFonts w:ascii="Arial" w:hAnsi="Arial"/>
        </w:rPr>
        <w:tab/>
      </w:r>
      <w:r w:rsidR="0094578C">
        <w:rPr>
          <w:rFonts w:ascii="Arial" w:hAnsi="Arial"/>
        </w:rPr>
        <w:t>1985-1988</w:t>
      </w:r>
      <w:r>
        <w:rPr>
          <w:rFonts w:ascii="Arial" w:hAnsi="Arial"/>
        </w:rPr>
        <w:tab/>
      </w:r>
      <w:r>
        <w:rPr>
          <w:rFonts w:ascii="Arial" w:hAnsi="Arial"/>
        </w:rPr>
        <w:tab/>
      </w:r>
      <w:r w:rsidR="0094578C">
        <w:rPr>
          <w:rFonts w:ascii="Arial" w:hAnsi="Arial"/>
        </w:rPr>
        <w:tab/>
        <w:t>30%</w:t>
      </w:r>
      <w:r>
        <w:rPr>
          <w:rFonts w:ascii="Arial" w:hAnsi="Arial"/>
        </w:rPr>
        <w:t xml:space="preserve"> (project PI)</w:t>
      </w:r>
    </w:p>
    <w:p w:rsidR="0094578C" w:rsidRDefault="005C47A6">
      <w:pPr>
        <w:ind w:left="360"/>
        <w:rPr>
          <w:rFonts w:ascii="Arial" w:hAnsi="Arial"/>
        </w:rPr>
      </w:pPr>
      <w:r>
        <w:rPr>
          <w:rFonts w:ascii="Arial" w:hAnsi="Arial"/>
        </w:rPr>
        <w:t xml:space="preserve">Treatment of Pancreatic Diabetes by Pancreatic Polypeptide </w:t>
      </w:r>
      <w:r w:rsidR="005C5835">
        <w:rPr>
          <w:rFonts w:ascii="Arial" w:hAnsi="Arial"/>
        </w:rPr>
        <w:t>(PP)</w:t>
      </w:r>
      <w:r w:rsidR="0094578C">
        <w:rPr>
          <w:rFonts w:ascii="Arial" w:hAnsi="Arial"/>
        </w:rPr>
        <w:tab/>
        <w:t>$4,386,714 (Total)</w:t>
      </w:r>
    </w:p>
    <w:p w:rsidR="0094578C" w:rsidRDefault="0094578C" w:rsidP="005C47A6">
      <w:pPr>
        <w:ind w:firstLine="360"/>
        <w:rPr>
          <w:rFonts w:ascii="Arial" w:hAnsi="Arial"/>
        </w:rPr>
      </w:pPr>
      <w:r>
        <w:rPr>
          <w:rFonts w:ascii="Arial" w:hAnsi="Arial"/>
        </w:rPr>
        <w:t xml:space="preserve"> Administration (one of eight programs)</w:t>
      </w:r>
    </w:p>
    <w:p w:rsidR="0094578C" w:rsidRDefault="005C5835" w:rsidP="005C5835">
      <w:pPr>
        <w:ind w:left="360" w:firstLine="360"/>
        <w:rPr>
          <w:rFonts w:ascii="Arial" w:hAnsi="Arial"/>
        </w:rPr>
      </w:pPr>
      <w:r>
        <w:rPr>
          <w:rFonts w:ascii="Arial" w:hAnsi="Arial"/>
        </w:rPr>
        <w:t>Goals: T</w:t>
      </w:r>
      <w:r w:rsidR="0094578C">
        <w:rPr>
          <w:rFonts w:ascii="Arial" w:hAnsi="Arial"/>
        </w:rPr>
        <w:t>o evaluate the role of PP in the treatment of pancreatogenic diabetes.</w:t>
      </w:r>
    </w:p>
    <w:p w:rsidR="0094578C" w:rsidRDefault="0094578C">
      <w:pPr>
        <w:ind w:left="360"/>
        <w:rPr>
          <w:rFonts w:ascii="Arial" w:hAnsi="Arial"/>
        </w:rPr>
      </w:pPr>
    </w:p>
    <w:p w:rsidR="0094578C" w:rsidRDefault="005C5835">
      <w:pPr>
        <w:ind w:left="360"/>
        <w:jc w:val="both"/>
        <w:rPr>
          <w:rFonts w:ascii="Arial" w:hAnsi="Arial"/>
        </w:rPr>
      </w:pPr>
      <w:r>
        <w:rPr>
          <w:rFonts w:ascii="Arial" w:hAnsi="Arial"/>
        </w:rPr>
        <w:t xml:space="preserve">American Diabetes Association </w:t>
      </w:r>
      <w:r w:rsidR="0094578C">
        <w:rPr>
          <w:rFonts w:ascii="Arial" w:hAnsi="Arial"/>
        </w:rPr>
        <w:t xml:space="preserve">Feasibility </w:t>
      </w:r>
      <w:r>
        <w:rPr>
          <w:rFonts w:ascii="Arial" w:hAnsi="Arial"/>
        </w:rPr>
        <w:t>G</w:t>
      </w:r>
      <w:r w:rsidR="0094578C">
        <w:rPr>
          <w:rFonts w:ascii="Arial" w:hAnsi="Arial"/>
        </w:rPr>
        <w:t>rant (</w:t>
      </w:r>
      <w:r>
        <w:rPr>
          <w:rFonts w:ascii="Arial" w:hAnsi="Arial"/>
        </w:rPr>
        <w:t>no #)</w:t>
      </w:r>
      <w:r w:rsidR="0094578C">
        <w:rPr>
          <w:rFonts w:ascii="Arial" w:hAnsi="Arial"/>
        </w:rPr>
        <w:tab/>
      </w:r>
      <w:r w:rsidR="0094578C">
        <w:rPr>
          <w:rFonts w:ascii="Arial" w:hAnsi="Arial"/>
        </w:rPr>
        <w:tab/>
        <w:t>1985-1987</w:t>
      </w:r>
      <w:r w:rsidR="0094578C">
        <w:rPr>
          <w:rFonts w:ascii="Arial" w:hAnsi="Arial"/>
        </w:rPr>
        <w:tab/>
      </w:r>
      <w:r w:rsidR="0094578C">
        <w:rPr>
          <w:rFonts w:ascii="Arial" w:hAnsi="Arial"/>
        </w:rPr>
        <w:tab/>
      </w:r>
      <w:r w:rsidR="0094578C">
        <w:rPr>
          <w:rFonts w:ascii="Arial" w:hAnsi="Arial"/>
        </w:rPr>
        <w:tab/>
        <w:t>25%</w:t>
      </w:r>
      <w:r>
        <w:rPr>
          <w:rFonts w:ascii="Arial" w:hAnsi="Arial"/>
        </w:rPr>
        <w:t xml:space="preserve"> (PI)</w:t>
      </w:r>
    </w:p>
    <w:p w:rsidR="0094578C" w:rsidRDefault="005C5835">
      <w:pPr>
        <w:ind w:left="360"/>
        <w:rPr>
          <w:rFonts w:ascii="Arial" w:hAnsi="Arial"/>
        </w:rPr>
      </w:pPr>
      <w:r>
        <w:rPr>
          <w:rFonts w:ascii="Arial" w:hAnsi="Arial"/>
        </w:rPr>
        <w:t>Treatment of Pancreatic Diabetes by Pancreatic Polypeptide (PP)</w:t>
      </w:r>
      <w:r w:rsidR="0094578C">
        <w:rPr>
          <w:rFonts w:ascii="Arial" w:hAnsi="Arial"/>
        </w:rPr>
        <w:tab/>
        <w:t>$44,070</w:t>
      </w:r>
    </w:p>
    <w:p w:rsidR="0094578C" w:rsidRDefault="0094578C" w:rsidP="005C5835">
      <w:pPr>
        <w:ind w:firstLine="360"/>
        <w:rPr>
          <w:rFonts w:ascii="Arial" w:hAnsi="Arial"/>
        </w:rPr>
      </w:pPr>
      <w:r>
        <w:rPr>
          <w:rFonts w:ascii="Arial" w:hAnsi="Arial"/>
        </w:rPr>
        <w:t xml:space="preserve"> Administration</w:t>
      </w:r>
    </w:p>
    <w:p w:rsidR="0094578C" w:rsidRDefault="005C5835" w:rsidP="005C5835">
      <w:pPr>
        <w:ind w:left="360"/>
        <w:rPr>
          <w:rFonts w:ascii="Arial" w:hAnsi="Arial"/>
        </w:rPr>
      </w:pPr>
      <w:r>
        <w:rPr>
          <w:rFonts w:ascii="Arial" w:hAnsi="Arial"/>
        </w:rPr>
        <w:tab/>
        <w:t xml:space="preserve">Goals: To evaluate the role of PP in the treatment of </w:t>
      </w:r>
      <w:proofErr w:type="spellStart"/>
      <w:r>
        <w:rPr>
          <w:rFonts w:ascii="Arial" w:hAnsi="Arial"/>
        </w:rPr>
        <w:t>pancreatogenic</w:t>
      </w:r>
      <w:proofErr w:type="spellEnd"/>
      <w:r>
        <w:rPr>
          <w:rFonts w:ascii="Arial" w:hAnsi="Arial"/>
        </w:rPr>
        <w:t xml:space="preserve"> diabetes.</w:t>
      </w:r>
    </w:p>
    <w:p w:rsidR="0094578C" w:rsidRDefault="0094578C">
      <w:pPr>
        <w:ind w:left="360"/>
        <w:rPr>
          <w:rFonts w:ascii="Arial" w:hAnsi="Arial"/>
        </w:rPr>
      </w:pPr>
    </w:p>
    <w:p w:rsidR="0094578C" w:rsidRDefault="005C5835">
      <w:pPr>
        <w:ind w:left="360"/>
        <w:jc w:val="both"/>
        <w:rPr>
          <w:rFonts w:ascii="Arial" w:hAnsi="Arial"/>
        </w:rPr>
      </w:pPr>
      <w:r>
        <w:rPr>
          <w:rFonts w:ascii="Arial" w:hAnsi="Arial"/>
        </w:rPr>
        <w:t xml:space="preserve">National Institutes of Health </w:t>
      </w:r>
      <w:r w:rsidR="0094578C">
        <w:rPr>
          <w:rFonts w:ascii="Arial" w:hAnsi="Arial"/>
        </w:rPr>
        <w:t>RO</w:t>
      </w:r>
      <w:r w:rsidR="005528F7">
        <w:rPr>
          <w:rFonts w:ascii="Arial" w:hAnsi="Arial"/>
        </w:rPr>
        <w:t xml:space="preserve">1-AM30336 </w:t>
      </w:r>
      <w:r w:rsidR="0094578C">
        <w:rPr>
          <w:rFonts w:ascii="Arial" w:hAnsi="Arial"/>
        </w:rPr>
        <w:tab/>
      </w:r>
      <w:r w:rsidR="0094578C">
        <w:rPr>
          <w:rFonts w:ascii="Arial" w:hAnsi="Arial"/>
        </w:rPr>
        <w:tab/>
      </w:r>
      <w:r w:rsidR="0094578C">
        <w:rPr>
          <w:rFonts w:ascii="Arial" w:hAnsi="Arial"/>
        </w:rPr>
        <w:tab/>
      </w:r>
      <w:r w:rsidR="0094578C">
        <w:rPr>
          <w:rFonts w:ascii="Arial" w:hAnsi="Arial"/>
        </w:rPr>
        <w:tab/>
        <w:t>1983-1986</w:t>
      </w:r>
      <w:r w:rsidR="0094578C">
        <w:rPr>
          <w:rFonts w:ascii="Arial" w:hAnsi="Arial"/>
        </w:rPr>
        <w:tab/>
      </w:r>
      <w:r w:rsidR="0094578C">
        <w:rPr>
          <w:rFonts w:ascii="Arial" w:hAnsi="Arial"/>
        </w:rPr>
        <w:tab/>
      </w:r>
      <w:r w:rsidR="0094578C">
        <w:rPr>
          <w:rFonts w:ascii="Arial" w:hAnsi="Arial"/>
        </w:rPr>
        <w:tab/>
        <w:t>30%</w:t>
      </w:r>
      <w:r>
        <w:rPr>
          <w:rFonts w:ascii="Arial" w:hAnsi="Arial"/>
        </w:rPr>
        <w:t xml:space="preserve"> (PI)</w:t>
      </w:r>
    </w:p>
    <w:p w:rsidR="0094578C" w:rsidRDefault="005C5835">
      <w:pPr>
        <w:ind w:left="360"/>
        <w:rPr>
          <w:rFonts w:ascii="Arial" w:hAnsi="Arial"/>
        </w:rPr>
      </w:pPr>
      <w:r>
        <w:rPr>
          <w:rFonts w:ascii="Arial" w:hAnsi="Arial"/>
        </w:rPr>
        <w:t>The Role of GIP in Glucose Metabolism</w:t>
      </w:r>
      <w:r w:rsidR="0094578C">
        <w:rPr>
          <w:rFonts w:ascii="Arial" w:hAnsi="Arial"/>
        </w:rPr>
        <w:tab/>
      </w:r>
      <w:r w:rsidR="0094578C">
        <w:rPr>
          <w:rFonts w:ascii="Arial" w:hAnsi="Arial"/>
        </w:rPr>
        <w:tab/>
      </w:r>
      <w:r w:rsidR="0094578C">
        <w:rPr>
          <w:rFonts w:ascii="Arial" w:hAnsi="Arial"/>
        </w:rPr>
        <w:tab/>
      </w:r>
      <w:r w:rsidR="0094578C">
        <w:rPr>
          <w:rFonts w:ascii="Arial" w:hAnsi="Arial"/>
        </w:rPr>
        <w:tab/>
        <w:t>$231,324</w:t>
      </w:r>
    </w:p>
    <w:p w:rsidR="0094578C" w:rsidRDefault="005C5835" w:rsidP="005C5835">
      <w:pPr>
        <w:ind w:left="360" w:firstLine="360"/>
        <w:rPr>
          <w:rFonts w:ascii="Arial" w:hAnsi="Arial"/>
        </w:rPr>
      </w:pPr>
      <w:r>
        <w:rPr>
          <w:rFonts w:ascii="Arial" w:hAnsi="Arial"/>
        </w:rPr>
        <w:t>Goals: T</w:t>
      </w:r>
      <w:r w:rsidR="0094578C">
        <w:rPr>
          <w:rFonts w:ascii="Arial" w:hAnsi="Arial"/>
        </w:rPr>
        <w:t>o evaluate the role of gut peptides in insulin release and action.</w:t>
      </w:r>
    </w:p>
    <w:p w:rsidR="009F6D3E" w:rsidRDefault="009F6D3E" w:rsidP="009F6D3E">
      <w:pPr>
        <w:rPr>
          <w:rFonts w:ascii="Arial" w:hAnsi="Arial"/>
        </w:rPr>
      </w:pPr>
      <w:r>
        <w:rPr>
          <w:rFonts w:ascii="Arial" w:hAnsi="Arial"/>
        </w:rPr>
        <w:tab/>
      </w:r>
    </w:p>
    <w:p w:rsidR="009F6D3E" w:rsidRDefault="009F6D3E" w:rsidP="009F6D3E">
      <w:pPr>
        <w:rPr>
          <w:rFonts w:ascii="Arial" w:hAnsi="Arial"/>
        </w:rPr>
      </w:pPr>
      <w:r>
        <w:rPr>
          <w:rFonts w:ascii="Arial" w:hAnsi="Arial"/>
        </w:rPr>
        <w:t xml:space="preserve">       </w:t>
      </w:r>
      <w:proofErr w:type="spellStart"/>
      <w:r>
        <w:rPr>
          <w:rFonts w:ascii="Arial" w:hAnsi="Arial"/>
        </w:rPr>
        <w:t>Serono</w:t>
      </w:r>
      <w:proofErr w:type="spellEnd"/>
      <w:r>
        <w:rPr>
          <w:rFonts w:ascii="Arial" w:hAnsi="Arial"/>
        </w:rPr>
        <w:t xml:space="preserve"> Laboratories Researc</w:t>
      </w:r>
      <w:r w:rsidR="009B3737">
        <w:rPr>
          <w:rFonts w:ascii="Arial" w:hAnsi="Arial"/>
        </w:rPr>
        <w:t>h Grant (no #)</w:t>
      </w:r>
      <w:r w:rsidR="009B3737">
        <w:rPr>
          <w:rFonts w:ascii="Arial" w:hAnsi="Arial"/>
        </w:rPr>
        <w:tab/>
      </w:r>
      <w:r w:rsidR="009B3737">
        <w:rPr>
          <w:rFonts w:ascii="Arial" w:hAnsi="Arial"/>
        </w:rPr>
        <w:tab/>
      </w:r>
      <w:r w:rsidR="009B3737">
        <w:rPr>
          <w:rFonts w:ascii="Arial" w:hAnsi="Arial"/>
        </w:rPr>
        <w:tab/>
      </w:r>
      <w:r w:rsidR="009B3737">
        <w:rPr>
          <w:rFonts w:ascii="Arial" w:hAnsi="Arial"/>
        </w:rPr>
        <w:tab/>
        <w:t>1984-1985</w:t>
      </w:r>
      <w:r w:rsidR="009B3737">
        <w:rPr>
          <w:rFonts w:ascii="Arial" w:hAnsi="Arial"/>
        </w:rPr>
        <w:tab/>
      </w:r>
      <w:r w:rsidR="009B3737">
        <w:rPr>
          <w:rFonts w:ascii="Arial" w:hAnsi="Arial"/>
        </w:rPr>
        <w:tab/>
      </w:r>
      <w:r w:rsidR="009B3737">
        <w:rPr>
          <w:rFonts w:ascii="Arial" w:hAnsi="Arial"/>
        </w:rPr>
        <w:tab/>
        <w:t>15</w:t>
      </w:r>
      <w:r>
        <w:rPr>
          <w:rFonts w:ascii="Arial" w:hAnsi="Arial"/>
        </w:rPr>
        <w:t>% (PI)</w:t>
      </w:r>
    </w:p>
    <w:p w:rsidR="009F6D3E" w:rsidRDefault="009F6D3E" w:rsidP="009F6D3E">
      <w:pPr>
        <w:rPr>
          <w:rFonts w:ascii="Arial" w:hAnsi="Arial"/>
        </w:rPr>
      </w:pPr>
      <w:r>
        <w:rPr>
          <w:rFonts w:ascii="Arial" w:hAnsi="Arial"/>
        </w:rPr>
        <w:t xml:space="preserve">       Efficacy of </w:t>
      </w:r>
      <w:proofErr w:type="spellStart"/>
      <w:r>
        <w:rPr>
          <w:rFonts w:ascii="Arial" w:hAnsi="Arial"/>
        </w:rPr>
        <w:t>Somatostatin</w:t>
      </w:r>
      <w:proofErr w:type="spellEnd"/>
      <w:r>
        <w:rPr>
          <w:rFonts w:ascii="Arial" w:hAnsi="Arial"/>
        </w:rPr>
        <w:t xml:space="preserve"> in the Treatment of Upper GI Bleeding</w:t>
      </w:r>
      <w:r>
        <w:rPr>
          <w:rFonts w:ascii="Arial" w:hAnsi="Arial"/>
        </w:rPr>
        <w:tab/>
        <w:t>$59,000</w:t>
      </w:r>
    </w:p>
    <w:p w:rsidR="009F6D3E" w:rsidRDefault="009F6D3E" w:rsidP="009F6D3E">
      <w:pPr>
        <w:rPr>
          <w:rFonts w:ascii="Arial" w:hAnsi="Arial"/>
        </w:rPr>
      </w:pPr>
      <w:r>
        <w:rPr>
          <w:rFonts w:ascii="Arial" w:hAnsi="Arial"/>
        </w:rPr>
        <w:tab/>
        <w:t xml:space="preserve">Goals: To assess feasibility and efficacy of </w:t>
      </w:r>
      <w:proofErr w:type="spellStart"/>
      <w:r>
        <w:rPr>
          <w:rFonts w:ascii="Arial" w:hAnsi="Arial"/>
        </w:rPr>
        <w:t>somatostatin</w:t>
      </w:r>
      <w:proofErr w:type="spellEnd"/>
      <w:r>
        <w:rPr>
          <w:rFonts w:ascii="Arial" w:hAnsi="Arial"/>
        </w:rPr>
        <w:t xml:space="preserve"> therapy in upper GI bleeding</w:t>
      </w:r>
    </w:p>
    <w:p w:rsidR="0094578C" w:rsidRDefault="0094578C">
      <w:pPr>
        <w:ind w:left="360"/>
        <w:rPr>
          <w:rFonts w:ascii="Arial" w:hAnsi="Arial"/>
        </w:rPr>
      </w:pPr>
    </w:p>
    <w:p w:rsidR="0094578C" w:rsidRDefault="009F6D3E">
      <w:pPr>
        <w:ind w:left="360"/>
        <w:jc w:val="both"/>
        <w:rPr>
          <w:rFonts w:ascii="Arial" w:hAnsi="Arial"/>
        </w:rPr>
      </w:pPr>
      <w:r>
        <w:rPr>
          <w:rFonts w:ascii="Arial" w:hAnsi="Arial"/>
        </w:rPr>
        <w:t xml:space="preserve">American Surgical Association Foundation </w:t>
      </w:r>
      <w:r w:rsidR="0094578C">
        <w:rPr>
          <w:rFonts w:ascii="Arial" w:hAnsi="Arial"/>
        </w:rPr>
        <w:t>Fellowsh</w:t>
      </w:r>
      <w:r w:rsidR="005528F7">
        <w:rPr>
          <w:rFonts w:ascii="Arial" w:hAnsi="Arial"/>
        </w:rPr>
        <w:t xml:space="preserve">ip Award </w:t>
      </w:r>
      <w:r>
        <w:rPr>
          <w:rFonts w:ascii="Arial" w:hAnsi="Arial"/>
        </w:rPr>
        <w:t>(no #</w:t>
      </w:r>
      <w:proofErr w:type="gramStart"/>
      <w:r>
        <w:rPr>
          <w:rFonts w:ascii="Arial" w:hAnsi="Arial"/>
        </w:rPr>
        <w:t xml:space="preserve">)  </w:t>
      </w:r>
      <w:r w:rsidR="0094578C">
        <w:rPr>
          <w:rFonts w:ascii="Arial" w:hAnsi="Arial"/>
        </w:rPr>
        <w:t>1982</w:t>
      </w:r>
      <w:proofErr w:type="gramEnd"/>
      <w:r w:rsidR="0094578C">
        <w:rPr>
          <w:rFonts w:ascii="Arial" w:hAnsi="Arial"/>
        </w:rPr>
        <w:t>-1984</w:t>
      </w:r>
      <w:r w:rsidR="0094578C">
        <w:rPr>
          <w:rFonts w:ascii="Arial" w:hAnsi="Arial"/>
        </w:rPr>
        <w:tab/>
      </w:r>
      <w:r w:rsidR="0094578C">
        <w:rPr>
          <w:rFonts w:ascii="Arial" w:hAnsi="Arial"/>
        </w:rPr>
        <w:tab/>
      </w:r>
      <w:r w:rsidR="0094578C">
        <w:rPr>
          <w:rFonts w:ascii="Arial" w:hAnsi="Arial"/>
        </w:rPr>
        <w:tab/>
        <w:t>50%</w:t>
      </w:r>
      <w:r>
        <w:rPr>
          <w:rFonts w:ascii="Arial" w:hAnsi="Arial"/>
        </w:rPr>
        <w:t xml:space="preserve"> (PI)</w:t>
      </w:r>
    </w:p>
    <w:p w:rsidR="0094578C" w:rsidRDefault="009F6D3E">
      <w:pPr>
        <w:ind w:left="360"/>
        <w:rPr>
          <w:rFonts w:ascii="Arial" w:hAnsi="Arial"/>
        </w:rPr>
      </w:pPr>
      <w:r>
        <w:rPr>
          <w:rFonts w:ascii="Arial" w:hAnsi="Arial"/>
        </w:rPr>
        <w:t>The Role of GIP in Glucose Metabolism</w:t>
      </w:r>
      <w:r w:rsidR="0094578C">
        <w:rPr>
          <w:rFonts w:ascii="Arial" w:hAnsi="Arial"/>
        </w:rPr>
        <w:tab/>
      </w:r>
      <w:r w:rsidR="0094578C">
        <w:rPr>
          <w:rFonts w:ascii="Arial" w:hAnsi="Arial"/>
        </w:rPr>
        <w:tab/>
      </w:r>
      <w:r w:rsidR="0094578C">
        <w:rPr>
          <w:rFonts w:ascii="Arial" w:hAnsi="Arial"/>
        </w:rPr>
        <w:tab/>
      </w:r>
      <w:r w:rsidR="0094578C">
        <w:rPr>
          <w:rFonts w:ascii="Arial" w:hAnsi="Arial"/>
        </w:rPr>
        <w:tab/>
        <w:t>$50,000</w:t>
      </w:r>
    </w:p>
    <w:p w:rsidR="0094578C" w:rsidRDefault="009F6D3E" w:rsidP="00686B94">
      <w:pPr>
        <w:ind w:left="360"/>
        <w:rPr>
          <w:rFonts w:ascii="Arial" w:hAnsi="Arial"/>
        </w:rPr>
      </w:pPr>
      <w:r>
        <w:rPr>
          <w:rFonts w:ascii="Arial" w:hAnsi="Arial"/>
        </w:rPr>
        <w:tab/>
        <w:t xml:space="preserve">Goals: To evaluate the role of glucose-dependent </w:t>
      </w:r>
      <w:proofErr w:type="spellStart"/>
      <w:r>
        <w:rPr>
          <w:rFonts w:ascii="Arial" w:hAnsi="Arial"/>
        </w:rPr>
        <w:t>insulinotropic</w:t>
      </w:r>
      <w:proofErr w:type="spellEnd"/>
      <w:r>
        <w:rPr>
          <w:rFonts w:ascii="Arial" w:hAnsi="Arial"/>
        </w:rPr>
        <w:t xml:space="preserve"> polypeptide (GIP) in insulin release and action</w:t>
      </w:r>
    </w:p>
    <w:p w:rsidR="009F6D3E" w:rsidRDefault="009F6D3E" w:rsidP="00686B94">
      <w:pPr>
        <w:ind w:left="360"/>
        <w:rPr>
          <w:rFonts w:ascii="Arial" w:hAnsi="Arial"/>
        </w:rPr>
      </w:pPr>
    </w:p>
    <w:p w:rsidR="009F6D3E" w:rsidRDefault="009F6D3E" w:rsidP="00686B94">
      <w:pPr>
        <w:ind w:left="360"/>
        <w:rPr>
          <w:rFonts w:ascii="Arial" w:hAnsi="Arial"/>
        </w:rPr>
      </w:pPr>
    </w:p>
    <w:p w:rsidR="0094578C" w:rsidRDefault="0094578C">
      <w:pPr>
        <w:ind w:left="360"/>
        <w:rPr>
          <w:rFonts w:ascii="Arial" w:hAnsi="Arial"/>
        </w:rPr>
      </w:pPr>
    </w:p>
    <w:p w:rsidR="0094578C" w:rsidRDefault="0094578C">
      <w:pPr>
        <w:ind w:left="360"/>
        <w:rPr>
          <w:rFonts w:ascii="Arial" w:hAnsi="Arial"/>
          <w:sz w:val="24"/>
        </w:rPr>
        <w:sectPr w:rsidR="0094578C" w:rsidSect="00717CFC">
          <w:headerReference w:type="default" r:id="rId7"/>
          <w:footerReference w:type="default" r:id="rId8"/>
          <w:pgSz w:w="12240" w:h="15840" w:code="1"/>
          <w:pgMar w:top="720" w:right="720" w:bottom="720" w:left="720" w:header="720" w:footer="720" w:gutter="0"/>
          <w:cols w:space="878"/>
          <w:docGrid w:linePitch="272"/>
        </w:sectPr>
      </w:pPr>
    </w:p>
    <w:p w:rsidR="0094578C" w:rsidRDefault="0094578C">
      <w:pPr>
        <w:ind w:left="360"/>
        <w:rPr>
          <w:rFonts w:ascii="Arial" w:hAnsi="Arial"/>
          <w:sz w:val="24"/>
        </w:rPr>
        <w:sectPr w:rsidR="0094578C">
          <w:headerReference w:type="default" r:id="rId9"/>
          <w:footerReference w:type="default" r:id="rId10"/>
          <w:pgSz w:w="12240" w:h="15840" w:code="1"/>
          <w:pgMar w:top="720" w:right="720" w:bottom="720" w:left="720" w:header="720" w:footer="720" w:gutter="0"/>
          <w:cols w:space="878"/>
        </w:sectPr>
      </w:pPr>
    </w:p>
    <w:p w:rsidR="0094578C" w:rsidRDefault="0094578C"/>
    <w:sectPr w:rsidR="0094578C">
      <w:pgSz w:w="12240" w:h="15840"/>
      <w:pgMar w:top="720" w:right="720" w:bottom="720" w:left="720" w:header="720" w:footer="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2A" w:rsidRDefault="00E8572A">
      <w:r>
        <w:separator/>
      </w:r>
    </w:p>
  </w:endnote>
  <w:endnote w:type="continuationSeparator" w:id="0">
    <w:p w:rsidR="00E8572A" w:rsidRDefault="00E85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B4" w:rsidRDefault="003171B4">
    <w:pPr>
      <w:pStyle w:val="footerNIHContPg"/>
      <w:tabs>
        <w:tab w:val="right" w:pos="10710"/>
      </w:tabs>
      <w:rPr>
        <w:rFonts w:ascii="Arial" w:hAnsi="Arial"/>
        <w:b/>
        <w:sz w:val="14"/>
      </w:rPr>
    </w:pPr>
    <w:r>
      <w:rPr>
        <w:rFonts w:ascii="Arial" w:hAnsi="Arial"/>
        <w:sz w:val="16"/>
      </w:rPr>
      <w:t>PHS 398/2590 (Rev. 05/01)</w:t>
    </w:r>
    <w:r>
      <w:rPr>
        <w:rFonts w:ascii="Arial" w:hAnsi="Arial"/>
      </w:rPr>
      <w:t xml:space="preserve"> </w:t>
    </w:r>
    <w:r>
      <w:rPr>
        <w:rFonts w:ascii="Arial" w:hAnsi="Arial"/>
      </w:rPr>
      <w:tab/>
      <w:t xml:space="preserve"> </w:t>
    </w:r>
    <w:r>
      <w:rPr>
        <w:rFonts w:ascii="Arial" w:hAnsi="Arial"/>
        <w:sz w:val="16"/>
      </w:rPr>
      <w:t xml:space="preserve">Page </w:t>
    </w:r>
    <w:r>
      <w:rPr>
        <w:rFonts w:ascii="Arial" w:hAnsi="Arial"/>
        <w:sz w:val="16"/>
        <w:u w:val="single"/>
      </w:rPr>
      <w:t xml:space="preserve">  &gt;   </w:t>
    </w:r>
    <w:r>
      <w:rPr>
        <w:rFonts w:ascii="Arial" w:hAnsi="Arial"/>
      </w:rPr>
      <w:tab/>
    </w:r>
    <w:r>
      <w:rPr>
        <w:rFonts w:ascii="Arial" w:hAnsi="Arial"/>
        <w:b/>
        <w:sz w:val="14"/>
      </w:rPr>
      <w:t>Biographical Sketch Format Page</w:t>
    </w:r>
  </w:p>
  <w:p w:rsidR="003171B4" w:rsidRDefault="003171B4">
    <w:pPr>
      <w:pStyle w:val="footerNIHContPg"/>
      <w:tabs>
        <w:tab w:val="right" w:pos="10260"/>
      </w:tabs>
      <w:rPr>
        <w:rFonts w:ascii="Arial" w:hAnsi="Arial"/>
        <w:sz w:val="14"/>
      </w:rPr>
    </w:pPr>
    <w:r>
      <w:rPr>
        <w:rFonts w:ascii="Arial" w:hAnsi="Arial"/>
        <w:sz w:val="14"/>
      </w:rPr>
      <w:t xml:space="preserve">Number pages consecutively at the bottom throughout the application. Do </w:t>
    </w:r>
    <w:r>
      <w:rPr>
        <w:rFonts w:ascii="Arial" w:hAnsi="Arial"/>
        <w:sz w:val="14"/>
        <w:u w:val="single"/>
      </w:rPr>
      <w:t>not</w:t>
    </w:r>
    <w:r>
      <w:rPr>
        <w:rFonts w:ascii="Arial" w:hAnsi="Arial"/>
        <w:sz w:val="14"/>
      </w:rPr>
      <w:t xml:space="preserve"> use suffixes such as 3a, 3b.</w:t>
    </w:r>
  </w:p>
  <w:p w:rsidR="003171B4" w:rsidRDefault="003171B4">
    <w:pPr>
      <w:pStyle w:val="Foo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B4" w:rsidRDefault="003171B4">
    <w:pPr>
      <w:pStyle w:val="footerNIHContPg"/>
      <w:tabs>
        <w:tab w:val="right" w:pos="10710"/>
      </w:tabs>
      <w:rPr>
        <w:rFonts w:ascii="Arial" w:hAnsi="Arial"/>
        <w:b/>
        <w:sz w:val="14"/>
      </w:rPr>
    </w:pPr>
    <w:r>
      <w:rPr>
        <w:rFonts w:ascii="Arial" w:hAnsi="Arial"/>
        <w:sz w:val="16"/>
      </w:rPr>
      <w:t>PHS 398/2590 (Rev. 05/01)</w:t>
    </w:r>
    <w:r>
      <w:rPr>
        <w:rFonts w:ascii="Arial" w:hAnsi="Arial"/>
      </w:rPr>
      <w:t xml:space="preserve"> </w:t>
    </w:r>
    <w:r>
      <w:rPr>
        <w:rFonts w:ascii="Arial" w:hAnsi="Arial"/>
      </w:rPr>
      <w:tab/>
      <w:t xml:space="preserve"> </w:t>
    </w:r>
    <w:r>
      <w:rPr>
        <w:rFonts w:ascii="Arial" w:hAnsi="Arial"/>
        <w:sz w:val="16"/>
      </w:rPr>
      <w:t xml:space="preserve">Page </w:t>
    </w:r>
    <w:r>
      <w:rPr>
        <w:rFonts w:ascii="Arial" w:hAnsi="Arial"/>
        <w:sz w:val="16"/>
        <w:u w:val="single"/>
      </w:rPr>
      <w:t xml:space="preserve">  &gt;   </w:t>
    </w:r>
    <w:r>
      <w:rPr>
        <w:rFonts w:ascii="Arial" w:hAnsi="Arial"/>
      </w:rPr>
      <w:tab/>
    </w:r>
    <w:r>
      <w:rPr>
        <w:rFonts w:ascii="Arial" w:hAnsi="Arial"/>
        <w:b/>
        <w:sz w:val="14"/>
      </w:rPr>
      <w:t>Biographical Sketch Format Page</w:t>
    </w:r>
  </w:p>
  <w:p w:rsidR="003171B4" w:rsidRDefault="003171B4">
    <w:pPr>
      <w:pStyle w:val="footerNIHContPg"/>
      <w:tabs>
        <w:tab w:val="right" w:pos="10260"/>
      </w:tabs>
      <w:rPr>
        <w:rFonts w:ascii="Arial" w:hAnsi="Arial"/>
        <w:sz w:val="14"/>
      </w:rPr>
    </w:pPr>
    <w:r>
      <w:rPr>
        <w:rFonts w:ascii="Arial" w:hAnsi="Arial"/>
        <w:sz w:val="14"/>
      </w:rPr>
      <w:t xml:space="preserve">Number pages consecutively at the bottom throughout the application. Do </w:t>
    </w:r>
    <w:r>
      <w:rPr>
        <w:rFonts w:ascii="Arial" w:hAnsi="Arial"/>
        <w:sz w:val="14"/>
        <w:u w:val="single"/>
      </w:rPr>
      <w:t>not</w:t>
    </w:r>
    <w:r>
      <w:rPr>
        <w:rFonts w:ascii="Arial" w:hAnsi="Arial"/>
        <w:sz w:val="14"/>
      </w:rPr>
      <w:t xml:space="preserve"> use suffixes such as 3a, 3b.</w:t>
    </w:r>
  </w:p>
  <w:p w:rsidR="003171B4" w:rsidRDefault="003171B4">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2A" w:rsidRDefault="00E8572A">
      <w:r>
        <w:separator/>
      </w:r>
    </w:p>
  </w:footnote>
  <w:footnote w:type="continuationSeparator" w:id="0">
    <w:p w:rsidR="00E8572A" w:rsidRDefault="00E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B4" w:rsidRDefault="003171B4">
    <w:pPr>
      <w:pStyle w:val="Header"/>
      <w:pBdr>
        <w:bottom w:val="single" w:sz="6" w:space="1" w:color="auto"/>
      </w:pBdr>
      <w:rPr>
        <w:rFonts w:ascii="Arial" w:hAnsi="Arial"/>
      </w:rPr>
    </w:pPr>
    <w:r>
      <w:rPr>
        <w:rFonts w:ascii="Arial" w:hAnsi="Arial"/>
      </w:rPr>
      <w:tab/>
      <w:t xml:space="preserve">                                                                                                    </w:t>
    </w:r>
    <w:r>
      <w:rPr>
        <w:rFonts w:ascii="Arial" w:hAnsi="Arial"/>
        <w:sz w:val="16"/>
      </w:rPr>
      <w:t>Principal Investigator/Program Director (</w:t>
    </w:r>
    <w:r>
      <w:rPr>
        <w:rFonts w:ascii="Arial" w:hAnsi="Arial"/>
        <w:i/>
        <w:sz w:val="16"/>
      </w:rPr>
      <w:t>Last, first, middle</w:t>
    </w:r>
    <w:r>
      <w:rPr>
        <w:rFonts w:ascii="Arial" w:hAnsi="Arial"/>
        <w:sz w:val="16"/>
      </w:rPr>
      <w:t>):</w:t>
    </w:r>
    <w:r>
      <w:rPr>
        <w:rFonts w:ascii="Arial" w:hAnsi="Arial"/>
      </w:rPr>
      <w:t xml:space="preserve">  </w:t>
    </w:r>
    <w:r>
      <w:rPr>
        <w:rFonts w:ascii="Arial" w:hAnsi="Arial"/>
        <w:sz w:val="24"/>
        <w:u w:val="single"/>
      </w:rPr>
      <w:t xml:space="preserve">    </w:t>
    </w:r>
    <w:r>
      <w:rPr>
        <w:rFonts w:ascii="Arial" w:hAnsi="Arial"/>
        <w:sz w:val="20"/>
        <w:u w:val="single"/>
      </w:rPr>
      <w:t>Andersen, Dana 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B4" w:rsidRDefault="003171B4">
    <w:pPr>
      <w:pStyle w:val="Header"/>
      <w:pBdr>
        <w:bottom w:val="single" w:sz="6" w:space="1" w:color="auto"/>
      </w:pBdr>
      <w:rPr>
        <w:rFonts w:ascii="Arial" w:hAnsi="Arial"/>
      </w:rPr>
    </w:pPr>
    <w:r>
      <w:rPr>
        <w:rFonts w:ascii="Arial" w:hAnsi="Arial"/>
      </w:rPr>
      <w:tab/>
      <w:t xml:space="preserve">                                                                                                    </w:t>
    </w:r>
    <w:r>
      <w:rPr>
        <w:rFonts w:ascii="Arial" w:hAnsi="Arial"/>
        <w:sz w:val="16"/>
      </w:rPr>
      <w:t>Principal Investigator/Program Director (</w:t>
    </w:r>
    <w:r>
      <w:rPr>
        <w:rFonts w:ascii="Arial" w:hAnsi="Arial"/>
        <w:i/>
        <w:sz w:val="16"/>
      </w:rPr>
      <w:t>Last, first, middle</w:t>
    </w:r>
    <w:r>
      <w:rPr>
        <w:rFonts w:ascii="Arial" w:hAnsi="Arial"/>
        <w:sz w:val="16"/>
      </w:rPr>
      <w:t>):</w:t>
    </w:r>
    <w:r>
      <w:rPr>
        <w:rFonts w:ascii="Arial" w:hAnsi="Arial"/>
      </w:rPr>
      <w:t xml:space="preserve">  </w:t>
    </w:r>
    <w:r>
      <w:rPr>
        <w:rFonts w:ascii="Arial" w:hAnsi="Arial"/>
        <w:sz w:val="24"/>
        <w:u w:val="single"/>
      </w:rPr>
      <w:t xml:space="preserve">    </w:t>
    </w:r>
    <w:r>
      <w:rPr>
        <w:rFonts w:ascii="Arial" w:hAnsi="Arial"/>
        <w:sz w:val="20"/>
        <w:u w:val="single"/>
      </w:rPr>
      <w:t>Andersen, Dana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EFB"/>
    <w:multiLevelType w:val="hybridMultilevel"/>
    <w:tmpl w:val="6B9236E2"/>
    <w:lvl w:ilvl="0" w:tplc="54A0D586">
      <w:start w:val="7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B864B1"/>
    <w:multiLevelType w:val="singleLevel"/>
    <w:tmpl w:val="5D920D00"/>
    <w:lvl w:ilvl="0">
      <w:start w:val="1"/>
      <w:numFmt w:val="upperLetter"/>
      <w:lvlText w:val="%1."/>
      <w:lvlJc w:val="left"/>
      <w:pPr>
        <w:tabs>
          <w:tab w:val="num" w:pos="360"/>
        </w:tabs>
        <w:ind w:left="360" w:hanging="360"/>
      </w:pPr>
      <w:rPr>
        <w:rFonts w:hint="default"/>
        <w:b/>
      </w:rPr>
    </w:lvl>
  </w:abstractNum>
  <w:abstractNum w:abstractNumId="2">
    <w:nsid w:val="1EDD4910"/>
    <w:multiLevelType w:val="singleLevel"/>
    <w:tmpl w:val="4876498A"/>
    <w:lvl w:ilvl="0">
      <w:start w:val="2"/>
      <w:numFmt w:val="upperLetter"/>
      <w:lvlText w:val="%1."/>
      <w:lvlJc w:val="left"/>
      <w:pPr>
        <w:tabs>
          <w:tab w:val="num" w:pos="360"/>
        </w:tabs>
        <w:ind w:left="360" w:hanging="360"/>
      </w:pPr>
      <w:rPr>
        <w:rFonts w:hint="default"/>
        <w:b/>
      </w:rPr>
    </w:lvl>
  </w:abstractNum>
  <w:abstractNum w:abstractNumId="3">
    <w:nsid w:val="29130101"/>
    <w:multiLevelType w:val="hybridMultilevel"/>
    <w:tmpl w:val="34921990"/>
    <w:lvl w:ilvl="0" w:tplc="EA7E86C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E9F3CA0"/>
    <w:multiLevelType w:val="hybridMultilevel"/>
    <w:tmpl w:val="F17A75B0"/>
    <w:lvl w:ilvl="0" w:tplc="0409000F">
      <w:start w:val="1"/>
      <w:numFmt w:val="decimal"/>
      <w:lvlText w:val="%1."/>
      <w:lvlJc w:val="left"/>
      <w:pPr>
        <w:tabs>
          <w:tab w:val="num" w:pos="1102"/>
        </w:tabs>
        <w:ind w:left="1102" w:hanging="360"/>
      </w:pPr>
    </w:lvl>
    <w:lvl w:ilvl="1" w:tplc="04090019">
      <w:start w:val="1"/>
      <w:numFmt w:val="lowerLetter"/>
      <w:lvlText w:val="%2."/>
      <w:lvlJc w:val="left"/>
      <w:pPr>
        <w:tabs>
          <w:tab w:val="num" w:pos="1822"/>
        </w:tabs>
        <w:ind w:left="1822" w:hanging="360"/>
      </w:pPr>
    </w:lvl>
    <w:lvl w:ilvl="2" w:tplc="0409001B">
      <w:start w:val="1"/>
      <w:numFmt w:val="lowerRoman"/>
      <w:lvlText w:val="%3."/>
      <w:lvlJc w:val="right"/>
      <w:pPr>
        <w:tabs>
          <w:tab w:val="num" w:pos="2542"/>
        </w:tabs>
        <w:ind w:left="2542"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056499"/>
    <w:multiLevelType w:val="singleLevel"/>
    <w:tmpl w:val="2122578E"/>
    <w:lvl w:ilvl="0">
      <w:start w:val="1"/>
      <w:numFmt w:val="decimal"/>
      <w:lvlText w:val="%1"/>
      <w:lvlJc w:val="left"/>
      <w:pPr>
        <w:tabs>
          <w:tab w:val="num" w:pos="1080"/>
        </w:tabs>
        <w:ind w:left="1080" w:hanging="360"/>
      </w:pPr>
      <w:rPr>
        <w:rFonts w:hint="default"/>
      </w:rPr>
    </w:lvl>
  </w:abstractNum>
  <w:abstractNum w:abstractNumId="6">
    <w:nsid w:val="4A9A3290"/>
    <w:multiLevelType w:val="hybridMultilevel"/>
    <w:tmpl w:val="6C8CD54E"/>
    <w:lvl w:ilvl="0" w:tplc="AA74A56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60B258DE"/>
    <w:multiLevelType w:val="singleLevel"/>
    <w:tmpl w:val="2C10D040"/>
    <w:lvl w:ilvl="0">
      <w:start w:val="1"/>
      <w:numFmt w:val="decimal"/>
      <w:lvlText w:val="%1."/>
      <w:lvlJc w:val="left"/>
      <w:pPr>
        <w:tabs>
          <w:tab w:val="num" w:pos="1440"/>
        </w:tabs>
        <w:ind w:left="1440" w:hanging="720"/>
      </w:pPr>
      <w:rPr>
        <w:rFonts w:hint="default"/>
      </w:rPr>
    </w:lvl>
  </w:abstractNum>
  <w:abstractNum w:abstractNumId="8">
    <w:nsid w:val="6EB846DD"/>
    <w:multiLevelType w:val="hybridMultilevel"/>
    <w:tmpl w:val="7C240380"/>
    <w:lvl w:ilvl="0" w:tplc="75084CE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8"/>
  </w:num>
  <w:num w:numId="8">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42934"/>
    <w:rsid w:val="0007163C"/>
    <w:rsid w:val="0008240A"/>
    <w:rsid w:val="00114C68"/>
    <w:rsid w:val="00185592"/>
    <w:rsid w:val="00197314"/>
    <w:rsid w:val="001B26F7"/>
    <w:rsid w:val="003171B4"/>
    <w:rsid w:val="00347623"/>
    <w:rsid w:val="003731ED"/>
    <w:rsid w:val="003F5C0B"/>
    <w:rsid w:val="00404F69"/>
    <w:rsid w:val="00435B23"/>
    <w:rsid w:val="004943A6"/>
    <w:rsid w:val="00512437"/>
    <w:rsid w:val="005528F7"/>
    <w:rsid w:val="005C0710"/>
    <w:rsid w:val="005C47A6"/>
    <w:rsid w:val="005C5835"/>
    <w:rsid w:val="0063742C"/>
    <w:rsid w:val="0064299E"/>
    <w:rsid w:val="00686B94"/>
    <w:rsid w:val="006C6184"/>
    <w:rsid w:val="006D5329"/>
    <w:rsid w:val="00717CFC"/>
    <w:rsid w:val="007C783E"/>
    <w:rsid w:val="007D1814"/>
    <w:rsid w:val="007D3BE4"/>
    <w:rsid w:val="007E5EEA"/>
    <w:rsid w:val="007F511A"/>
    <w:rsid w:val="00842934"/>
    <w:rsid w:val="00916AAE"/>
    <w:rsid w:val="00932ED8"/>
    <w:rsid w:val="0094578C"/>
    <w:rsid w:val="00950F2E"/>
    <w:rsid w:val="009757C6"/>
    <w:rsid w:val="009B3737"/>
    <w:rsid w:val="009C6753"/>
    <w:rsid w:val="009E58E3"/>
    <w:rsid w:val="009F6D3E"/>
    <w:rsid w:val="00A42FFF"/>
    <w:rsid w:val="00AC6ADB"/>
    <w:rsid w:val="00AE17DA"/>
    <w:rsid w:val="00BC53D1"/>
    <w:rsid w:val="00BD2765"/>
    <w:rsid w:val="00C01517"/>
    <w:rsid w:val="00C3709B"/>
    <w:rsid w:val="00CF422E"/>
    <w:rsid w:val="00DF6454"/>
    <w:rsid w:val="00E20BFC"/>
    <w:rsid w:val="00E8572A"/>
    <w:rsid w:val="00EB2B17"/>
    <w:rsid w:val="00ED5979"/>
    <w:rsid w:val="00F0330E"/>
    <w:rsid w:val="00F26170"/>
    <w:rsid w:val="00F55959"/>
    <w:rsid w:val="00FC1568"/>
    <w:rsid w:val="00FF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710"/>
  </w:style>
  <w:style w:type="paragraph" w:styleId="Heading1">
    <w:name w:val="heading 1"/>
    <w:basedOn w:val="Normal"/>
    <w:next w:val="Normal"/>
    <w:qFormat/>
    <w:pPr>
      <w:keepNext/>
      <w:ind w:left="360"/>
      <w:jc w:val="both"/>
      <w:outlineLvl w:val="0"/>
    </w:pPr>
    <w:rPr>
      <w:rFonts w:ascii="Arial" w:hAnsi="Arial"/>
      <w:b/>
    </w:rPr>
  </w:style>
  <w:style w:type="paragraph" w:styleId="Heading2">
    <w:name w:val="heading 2"/>
    <w:basedOn w:val="Normal"/>
    <w:next w:val="Normal"/>
    <w:qFormat/>
    <w:pPr>
      <w:keepNext/>
      <w:ind w:left="360"/>
      <w:jc w:val="both"/>
      <w:outlineLvl w:val="1"/>
    </w:pPr>
    <w:rPr>
      <w:rFonts w:ascii="Arial" w:hAnsi="Arial"/>
      <w:u w:val="single"/>
    </w:rPr>
  </w:style>
  <w:style w:type="paragraph" w:styleId="Heading3">
    <w:name w:val="heading 3"/>
    <w:basedOn w:val="Normal"/>
    <w:next w:val="Normal"/>
    <w:qFormat/>
    <w:pPr>
      <w:keepNext/>
      <w:ind w:firstLine="720"/>
      <w:outlineLvl w:val="2"/>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Helvetica" w:hAnsi="Helvetica"/>
      <w:sz w:val="15"/>
    </w:rPr>
  </w:style>
  <w:style w:type="paragraph" w:styleId="Footer">
    <w:name w:val="footer"/>
    <w:basedOn w:val="Normal"/>
    <w:pPr>
      <w:tabs>
        <w:tab w:val="center" w:pos="4320"/>
        <w:tab w:val="right" w:pos="8640"/>
      </w:tabs>
    </w:pPr>
    <w:rPr>
      <w:rFonts w:ascii="Helvetica" w:hAnsi="Helvetica"/>
      <w:sz w:val="15"/>
    </w:rPr>
  </w:style>
  <w:style w:type="paragraph" w:customStyle="1" w:styleId="footerNIHContPg">
    <w:name w:val="footer NIH Cont Pg"/>
    <w:basedOn w:val="Footer"/>
    <w:pPr>
      <w:pBdr>
        <w:top w:val="single" w:sz="6" w:space="0" w:color="auto"/>
      </w:pBdr>
      <w:tabs>
        <w:tab w:val="clear" w:pos="4320"/>
        <w:tab w:val="clear" w:pos="8640"/>
        <w:tab w:val="center" w:pos="5220"/>
      </w:tabs>
    </w:pPr>
    <w:rPr>
      <w:rFonts w:ascii="Helv" w:hAnsi="Helv"/>
      <w:sz w:val="18"/>
    </w:rPr>
  </w:style>
  <w:style w:type="paragraph" w:styleId="BodyText">
    <w:name w:val="Body Text"/>
    <w:basedOn w:val="Normal"/>
    <w:rPr>
      <w:rFonts w:ascii="Arial" w:hAnsi="Arial"/>
      <w:b/>
    </w:rPr>
  </w:style>
</w:styles>
</file>

<file path=word/webSettings.xml><?xml version="1.0" encoding="utf-8"?>
<w:webSettings xmlns:r="http://schemas.openxmlformats.org/officeDocument/2006/relationships" xmlns:w="http://schemas.openxmlformats.org/wordprocessingml/2006/main">
  <w:divs>
    <w:div w:id="187760733">
      <w:bodyDiv w:val="1"/>
      <w:marLeft w:val="0"/>
      <w:marRight w:val="0"/>
      <w:marTop w:val="0"/>
      <w:marBottom w:val="0"/>
      <w:divBdr>
        <w:top w:val="none" w:sz="0" w:space="0" w:color="auto"/>
        <w:left w:val="none" w:sz="0" w:space="0" w:color="auto"/>
        <w:bottom w:val="none" w:sz="0" w:space="0" w:color="auto"/>
        <w:right w:val="none" w:sz="0" w:space="0" w:color="auto"/>
      </w:divBdr>
    </w:div>
    <w:div w:id="205337165">
      <w:bodyDiv w:val="1"/>
      <w:marLeft w:val="0"/>
      <w:marRight w:val="0"/>
      <w:marTop w:val="0"/>
      <w:marBottom w:val="0"/>
      <w:divBdr>
        <w:top w:val="none" w:sz="0" w:space="0" w:color="auto"/>
        <w:left w:val="none" w:sz="0" w:space="0" w:color="auto"/>
        <w:bottom w:val="none" w:sz="0" w:space="0" w:color="auto"/>
        <w:right w:val="none" w:sz="0" w:space="0" w:color="auto"/>
      </w:divBdr>
    </w:div>
    <w:div w:id="281230280">
      <w:bodyDiv w:val="1"/>
      <w:marLeft w:val="0"/>
      <w:marRight w:val="0"/>
      <w:marTop w:val="0"/>
      <w:marBottom w:val="0"/>
      <w:divBdr>
        <w:top w:val="none" w:sz="0" w:space="0" w:color="auto"/>
        <w:left w:val="none" w:sz="0" w:space="0" w:color="auto"/>
        <w:bottom w:val="none" w:sz="0" w:space="0" w:color="auto"/>
        <w:right w:val="none" w:sz="0" w:space="0" w:color="auto"/>
      </w:divBdr>
    </w:div>
    <w:div w:id="533689322">
      <w:bodyDiv w:val="1"/>
      <w:marLeft w:val="0"/>
      <w:marRight w:val="0"/>
      <w:marTop w:val="0"/>
      <w:marBottom w:val="0"/>
      <w:divBdr>
        <w:top w:val="none" w:sz="0" w:space="0" w:color="auto"/>
        <w:left w:val="none" w:sz="0" w:space="0" w:color="auto"/>
        <w:bottom w:val="none" w:sz="0" w:space="0" w:color="auto"/>
        <w:right w:val="none" w:sz="0" w:space="0" w:color="auto"/>
      </w:divBdr>
    </w:div>
    <w:div w:id="556283081">
      <w:bodyDiv w:val="1"/>
      <w:marLeft w:val="0"/>
      <w:marRight w:val="0"/>
      <w:marTop w:val="0"/>
      <w:marBottom w:val="0"/>
      <w:divBdr>
        <w:top w:val="none" w:sz="0" w:space="0" w:color="auto"/>
        <w:left w:val="none" w:sz="0" w:space="0" w:color="auto"/>
        <w:bottom w:val="none" w:sz="0" w:space="0" w:color="auto"/>
        <w:right w:val="none" w:sz="0" w:space="0" w:color="auto"/>
      </w:divBdr>
    </w:div>
    <w:div w:id="614871924">
      <w:bodyDiv w:val="1"/>
      <w:marLeft w:val="0"/>
      <w:marRight w:val="0"/>
      <w:marTop w:val="0"/>
      <w:marBottom w:val="0"/>
      <w:divBdr>
        <w:top w:val="none" w:sz="0" w:space="0" w:color="auto"/>
        <w:left w:val="none" w:sz="0" w:space="0" w:color="auto"/>
        <w:bottom w:val="none" w:sz="0" w:space="0" w:color="auto"/>
        <w:right w:val="none" w:sz="0" w:space="0" w:color="auto"/>
      </w:divBdr>
    </w:div>
    <w:div w:id="719327172">
      <w:bodyDiv w:val="1"/>
      <w:marLeft w:val="0"/>
      <w:marRight w:val="0"/>
      <w:marTop w:val="0"/>
      <w:marBottom w:val="0"/>
      <w:divBdr>
        <w:top w:val="none" w:sz="0" w:space="0" w:color="auto"/>
        <w:left w:val="none" w:sz="0" w:space="0" w:color="auto"/>
        <w:bottom w:val="none" w:sz="0" w:space="0" w:color="auto"/>
        <w:right w:val="none" w:sz="0" w:space="0" w:color="auto"/>
      </w:divBdr>
    </w:div>
    <w:div w:id="786047703">
      <w:bodyDiv w:val="1"/>
      <w:marLeft w:val="0"/>
      <w:marRight w:val="0"/>
      <w:marTop w:val="0"/>
      <w:marBottom w:val="0"/>
      <w:divBdr>
        <w:top w:val="none" w:sz="0" w:space="0" w:color="auto"/>
        <w:left w:val="none" w:sz="0" w:space="0" w:color="auto"/>
        <w:bottom w:val="none" w:sz="0" w:space="0" w:color="auto"/>
        <w:right w:val="none" w:sz="0" w:space="0" w:color="auto"/>
      </w:divBdr>
    </w:div>
    <w:div w:id="858934583">
      <w:bodyDiv w:val="1"/>
      <w:marLeft w:val="0"/>
      <w:marRight w:val="0"/>
      <w:marTop w:val="0"/>
      <w:marBottom w:val="0"/>
      <w:divBdr>
        <w:top w:val="none" w:sz="0" w:space="0" w:color="auto"/>
        <w:left w:val="none" w:sz="0" w:space="0" w:color="auto"/>
        <w:bottom w:val="none" w:sz="0" w:space="0" w:color="auto"/>
        <w:right w:val="none" w:sz="0" w:space="0" w:color="auto"/>
      </w:divBdr>
    </w:div>
    <w:div w:id="1167212122">
      <w:bodyDiv w:val="1"/>
      <w:marLeft w:val="0"/>
      <w:marRight w:val="0"/>
      <w:marTop w:val="0"/>
      <w:marBottom w:val="0"/>
      <w:divBdr>
        <w:top w:val="none" w:sz="0" w:space="0" w:color="auto"/>
        <w:left w:val="none" w:sz="0" w:space="0" w:color="auto"/>
        <w:bottom w:val="none" w:sz="0" w:space="0" w:color="auto"/>
        <w:right w:val="none" w:sz="0" w:space="0" w:color="auto"/>
      </w:divBdr>
    </w:div>
    <w:div w:id="1223054135">
      <w:bodyDiv w:val="1"/>
      <w:marLeft w:val="0"/>
      <w:marRight w:val="0"/>
      <w:marTop w:val="0"/>
      <w:marBottom w:val="0"/>
      <w:divBdr>
        <w:top w:val="none" w:sz="0" w:space="0" w:color="auto"/>
        <w:left w:val="none" w:sz="0" w:space="0" w:color="auto"/>
        <w:bottom w:val="none" w:sz="0" w:space="0" w:color="auto"/>
        <w:right w:val="none" w:sz="0" w:space="0" w:color="auto"/>
      </w:divBdr>
    </w:div>
    <w:div w:id="1257905263">
      <w:bodyDiv w:val="1"/>
      <w:marLeft w:val="0"/>
      <w:marRight w:val="0"/>
      <w:marTop w:val="0"/>
      <w:marBottom w:val="0"/>
      <w:divBdr>
        <w:top w:val="none" w:sz="0" w:space="0" w:color="auto"/>
        <w:left w:val="none" w:sz="0" w:space="0" w:color="auto"/>
        <w:bottom w:val="none" w:sz="0" w:space="0" w:color="auto"/>
        <w:right w:val="none" w:sz="0" w:space="0" w:color="auto"/>
      </w:divBdr>
    </w:div>
    <w:div w:id="1362052517">
      <w:bodyDiv w:val="1"/>
      <w:marLeft w:val="0"/>
      <w:marRight w:val="0"/>
      <w:marTop w:val="0"/>
      <w:marBottom w:val="0"/>
      <w:divBdr>
        <w:top w:val="none" w:sz="0" w:space="0" w:color="auto"/>
        <w:left w:val="none" w:sz="0" w:space="0" w:color="auto"/>
        <w:bottom w:val="none" w:sz="0" w:space="0" w:color="auto"/>
        <w:right w:val="none" w:sz="0" w:space="0" w:color="auto"/>
      </w:divBdr>
    </w:div>
    <w:div w:id="1536042662">
      <w:bodyDiv w:val="1"/>
      <w:marLeft w:val="0"/>
      <w:marRight w:val="0"/>
      <w:marTop w:val="0"/>
      <w:marBottom w:val="0"/>
      <w:divBdr>
        <w:top w:val="none" w:sz="0" w:space="0" w:color="auto"/>
        <w:left w:val="none" w:sz="0" w:space="0" w:color="auto"/>
        <w:bottom w:val="none" w:sz="0" w:space="0" w:color="auto"/>
        <w:right w:val="none" w:sz="0" w:space="0" w:color="auto"/>
      </w:divBdr>
    </w:div>
    <w:div w:id="1895459936">
      <w:bodyDiv w:val="1"/>
      <w:marLeft w:val="0"/>
      <w:marRight w:val="0"/>
      <w:marTop w:val="0"/>
      <w:marBottom w:val="0"/>
      <w:divBdr>
        <w:top w:val="none" w:sz="0" w:space="0" w:color="auto"/>
        <w:left w:val="none" w:sz="0" w:space="0" w:color="auto"/>
        <w:bottom w:val="none" w:sz="0" w:space="0" w:color="auto"/>
        <w:right w:val="none" w:sz="0" w:space="0" w:color="auto"/>
      </w:divBdr>
    </w:div>
    <w:div w:id="1922831966">
      <w:bodyDiv w:val="1"/>
      <w:marLeft w:val="0"/>
      <w:marRight w:val="0"/>
      <w:marTop w:val="0"/>
      <w:marBottom w:val="0"/>
      <w:divBdr>
        <w:top w:val="none" w:sz="0" w:space="0" w:color="auto"/>
        <w:left w:val="none" w:sz="0" w:space="0" w:color="auto"/>
        <w:bottom w:val="none" w:sz="0" w:space="0" w:color="auto"/>
        <w:right w:val="none" w:sz="0" w:space="0" w:color="auto"/>
      </w:divBdr>
    </w:div>
    <w:div w:id="19360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BIOGRAPHICAL SKETCH</vt:lpstr>
    </vt:vector>
  </TitlesOfParts>
  <Company>UTMB-Information Services</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Office of Research</dc:creator>
  <cp:keywords/>
  <dc:description/>
  <cp:lastModifiedBy>JHBMC</cp:lastModifiedBy>
  <cp:revision>4</cp:revision>
  <cp:lastPrinted>2004-07-13T18:00:00Z</cp:lastPrinted>
  <dcterms:created xsi:type="dcterms:W3CDTF">2011-11-06T21:02:00Z</dcterms:created>
  <dcterms:modified xsi:type="dcterms:W3CDTF">2011-11-06T23:09:00Z</dcterms:modified>
</cp:coreProperties>
</file>